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pPr>
        <w:pStyle w:val="2"/>
        <w:spacing w:before="0" w:beforeAutospacing="0" w:after="0" w:afterAutospacing="0" w:line="592" w:lineRule="exact"/>
        <w:jc w:val="center"/>
        <w:rPr>
          <w:rFonts w:hint="eastAsia" w:ascii="方正小标宋简体" w:eastAsia="方正小标宋简体"/>
          <w:b w:val="0"/>
          <w:bCs w:val="0"/>
          <w:sz w:val="44"/>
          <w:szCs w:val="44"/>
          <w:lang w:eastAsia="zh-CN" w:bidi="ar"/>
        </w:rPr>
      </w:pPr>
      <w:r>
        <w:rPr>
          <w:rFonts w:hint="eastAsia" w:ascii="方正小标宋简体" w:eastAsia="方正小标宋简体"/>
          <w:b w:val="0"/>
          <w:bCs w:val="0"/>
          <w:sz w:val="44"/>
          <w:szCs w:val="44"/>
          <w:lang w:eastAsia="zh-CN" w:bidi="ar"/>
        </w:rPr>
        <w:t>汇鑫大厦负一层110、111车位</w:t>
      </w:r>
    </w:p>
    <w:p>
      <w:pPr>
        <w:pStyle w:val="2"/>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p>
    <w:p>
      <w:bookmarkStart w:id="1" w:name="_GoBack"/>
      <w:bookmarkEnd w:id="1"/>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pPr>
        <w:spacing w:line="592" w:lineRule="exact"/>
        <w:rPr>
          <w:rFonts w:ascii="仿宋_GB2312" w:eastAsia="仿宋_GB2312"/>
          <w:sz w:val="32"/>
        </w:rPr>
      </w:pPr>
    </w:p>
    <w:p>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汇鑫大厦负一层110、111车位</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pPr>
        <w:spacing w:line="592" w:lineRule="exact"/>
        <w:rPr>
          <w:rFonts w:ascii="仿宋_GB2312" w:hAnsi="Times New Roman" w:eastAsia="仿宋_GB2312"/>
          <w:color w:val="000000"/>
          <w:sz w:val="32"/>
          <w:szCs w:val="32"/>
        </w:rPr>
      </w:pP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pPr>
        <w:spacing w:line="592" w:lineRule="exact"/>
        <w:ind w:left="5749" w:leftChars="2128" w:hanging="1280" w:hangingChars="400"/>
        <w:jc w:val="left"/>
        <w:rPr>
          <w:rFonts w:hint="eastAsia" w:ascii="仿宋_GB2312" w:hAnsi="Times New Roman" w:eastAsia="仿宋_GB2312"/>
          <w:color w:val="000000"/>
          <w:sz w:val="32"/>
          <w:szCs w:val="32"/>
        </w:rPr>
      </w:pPr>
    </w:p>
    <w:p>
      <w:pPr>
        <w:spacing w:line="592" w:lineRule="exact"/>
        <w:ind w:left="5749" w:leftChars="2128" w:hanging="1280" w:hangingChars="400"/>
        <w:jc w:val="left"/>
        <w:rPr>
          <w:rFonts w:ascii="仿宋_GB2312" w:eastAsia="仿宋_GB2312"/>
          <w:sz w:val="32"/>
        </w:rPr>
      </w:pPr>
      <w:r>
        <w:rPr>
          <w:rFonts w:ascii="仿宋_GB2312" w:eastAsia="仿宋_GB2312"/>
          <w:sz w:val="32"/>
        </w:rPr>
        <w:t>         </w:t>
      </w:r>
    </w:p>
    <w:p>
      <w:pPr>
        <w:spacing w:line="592" w:lineRule="exact"/>
        <w:rPr>
          <w:rFonts w:ascii="仿宋_GB2312" w:eastAsia="仿宋_GB2312"/>
          <w:sz w:val="32"/>
        </w:rPr>
      </w:pPr>
    </w:p>
    <w:p>
      <w:pPr>
        <w:spacing w:line="592" w:lineRule="exact"/>
        <w:jc w:val="left"/>
        <w:rPr>
          <w:rFonts w:hint="eastAsia" w:ascii="仿宋_GB2312" w:hAnsi="Times New Roman" w:eastAsia="仿宋_GB2312"/>
          <w:color w:val="000000"/>
          <w:sz w:val="32"/>
          <w:szCs w:val="32"/>
        </w:rPr>
      </w:pPr>
    </w:p>
    <w:p>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pPr>
        <w:spacing w:line="592" w:lineRule="exact"/>
        <w:rPr>
          <w:rFonts w:ascii="仿宋_GB2312" w:eastAsia="仿宋_GB2312"/>
          <w:sz w:val="36"/>
        </w:rPr>
      </w:pPr>
      <w:r>
        <w:rPr>
          <w:rFonts w:hint="eastAsia" w:ascii="仿宋_GB2312" w:eastAsia="仿宋_GB2312"/>
          <w:sz w:val="36"/>
        </w:rPr>
        <w:t xml:space="preserve">                                    </w:t>
      </w:r>
    </w:p>
    <w:tbl>
      <w:tblPr>
        <w:tblStyle w:val="5"/>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汇鑫大厦负一层110、111车位</w:t>
            </w:r>
            <w:r>
              <w:rPr>
                <w:rFonts w:hint="eastAsia" w:ascii="仿宋_GB2312" w:hAnsi="Times New Roman" w:eastAsia="仿宋_GB2312"/>
                <w:color w:val="000000"/>
                <w:sz w:val="32"/>
                <w:szCs w:val="32"/>
              </w:rPr>
              <w:t>租赁项目</w:t>
            </w:r>
          </w:p>
        </w:tc>
        <w:tc>
          <w:tcPr>
            <w:tcW w:w="1176"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w:t>
            </w:r>
          </w:p>
        </w:tc>
        <w:tc>
          <w:tcPr>
            <w:tcW w:w="1837"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4800.00</w:t>
            </w:r>
          </w:p>
        </w:tc>
      </w:tr>
    </w:tbl>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pPr>
        <w:spacing w:line="592" w:lineRule="exact"/>
        <w:ind w:right="640" w:firstLine="3040" w:firstLineChars="950"/>
        <w:rPr>
          <w:rFonts w:ascii="仿宋_GB2312" w:eastAsia="仿宋_GB2312"/>
          <w:sz w:val="32"/>
        </w:rPr>
      </w:pPr>
    </w:p>
    <w:p>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pPr>
        <w:spacing w:line="360" w:lineRule="exact"/>
        <w:ind w:firstLine="3520" w:firstLineChars="1100"/>
        <w:rPr>
          <w:rFonts w:ascii="仿宋_GB2312"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5B16FE4"/>
    <w:rsid w:val="05BE40FB"/>
    <w:rsid w:val="06C43629"/>
    <w:rsid w:val="070D72A1"/>
    <w:rsid w:val="07962E3E"/>
    <w:rsid w:val="08CF2961"/>
    <w:rsid w:val="0C2C7C08"/>
    <w:rsid w:val="0C7E73BB"/>
    <w:rsid w:val="0F3C4F8C"/>
    <w:rsid w:val="10BA31FF"/>
    <w:rsid w:val="118770D0"/>
    <w:rsid w:val="128A347A"/>
    <w:rsid w:val="14293E20"/>
    <w:rsid w:val="14337FB3"/>
    <w:rsid w:val="15AA7963"/>
    <w:rsid w:val="17133867"/>
    <w:rsid w:val="184334C4"/>
    <w:rsid w:val="18854A4A"/>
    <w:rsid w:val="18B65219"/>
    <w:rsid w:val="1F0C07F6"/>
    <w:rsid w:val="1F693A18"/>
    <w:rsid w:val="216F7F05"/>
    <w:rsid w:val="221D6484"/>
    <w:rsid w:val="23626B1C"/>
    <w:rsid w:val="240B1533"/>
    <w:rsid w:val="253D5128"/>
    <w:rsid w:val="288B7D93"/>
    <w:rsid w:val="28C97878"/>
    <w:rsid w:val="290D35E5"/>
    <w:rsid w:val="295916E5"/>
    <w:rsid w:val="2C1063DB"/>
    <w:rsid w:val="2C1E56F0"/>
    <w:rsid w:val="30D96334"/>
    <w:rsid w:val="33D44A17"/>
    <w:rsid w:val="36FE0747"/>
    <w:rsid w:val="371B0C4C"/>
    <w:rsid w:val="37BD07AF"/>
    <w:rsid w:val="38FC1F72"/>
    <w:rsid w:val="39BB08DC"/>
    <w:rsid w:val="3A9A0F33"/>
    <w:rsid w:val="3BA01C48"/>
    <w:rsid w:val="3F7D74B7"/>
    <w:rsid w:val="40015512"/>
    <w:rsid w:val="40693C3C"/>
    <w:rsid w:val="406A5E3B"/>
    <w:rsid w:val="43120317"/>
    <w:rsid w:val="45034977"/>
    <w:rsid w:val="453A6A23"/>
    <w:rsid w:val="45B06662"/>
    <w:rsid w:val="45C66607"/>
    <w:rsid w:val="464B6860"/>
    <w:rsid w:val="47411377"/>
    <w:rsid w:val="47565A99"/>
    <w:rsid w:val="4809333E"/>
    <w:rsid w:val="4842699B"/>
    <w:rsid w:val="4987370F"/>
    <w:rsid w:val="49AE1470"/>
    <w:rsid w:val="4CAD13D3"/>
    <w:rsid w:val="4D1D5914"/>
    <w:rsid w:val="4F5C5D3B"/>
    <w:rsid w:val="505718DF"/>
    <w:rsid w:val="50C26901"/>
    <w:rsid w:val="51532A7B"/>
    <w:rsid w:val="5190705D"/>
    <w:rsid w:val="54CC782F"/>
    <w:rsid w:val="55295687"/>
    <w:rsid w:val="581B02E9"/>
    <w:rsid w:val="59DF6902"/>
    <w:rsid w:val="5AFD4A94"/>
    <w:rsid w:val="5BCF049D"/>
    <w:rsid w:val="5D1D6D54"/>
    <w:rsid w:val="61254671"/>
    <w:rsid w:val="61894395"/>
    <w:rsid w:val="62B56081"/>
    <w:rsid w:val="62B6027F"/>
    <w:rsid w:val="63667240"/>
    <w:rsid w:val="64380305"/>
    <w:rsid w:val="67641E00"/>
    <w:rsid w:val="680D45C4"/>
    <w:rsid w:val="68783C73"/>
    <w:rsid w:val="68BF1E69"/>
    <w:rsid w:val="6D7256A0"/>
    <w:rsid w:val="6D7E0346"/>
    <w:rsid w:val="74512765"/>
    <w:rsid w:val="751B7C2F"/>
    <w:rsid w:val="78661915"/>
    <w:rsid w:val="79D45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center"/>
    </w:pPr>
    <w:rPr>
      <w:b/>
      <w:bCs/>
      <w:sz w:val="44"/>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353</Words>
  <Characters>388</Characters>
  <Lines>0</Lines>
  <Paragraphs>0</Paragraphs>
  <TotalTime>1</TotalTime>
  <ScaleCrop>false</ScaleCrop>
  <LinksUpToDate>false</LinksUpToDate>
  <CharactersWithSpaces>485</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2024-12-17T07:54:33Z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