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瑶海区当涂路苹果公寓2幢716、718室</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（一）坐落位置：</w:t>
      </w:r>
      <w:bookmarkStart w:id="1" w:name="_Hlk160718985"/>
      <w:r>
        <w:rPr>
          <w:rFonts w:hint="eastAsia" w:ascii="仿宋_GB2312" w:hAnsi="Times New Roman" w:eastAsia="仿宋_GB2312"/>
          <w:color w:val="000000"/>
          <w:sz w:val="32"/>
          <w:szCs w:val="32"/>
          <w:lang w:eastAsia="zh-CN"/>
        </w:rPr>
        <w:t>瑶海区当涂路苹果公寓2幢716、718室</w:t>
      </w:r>
      <w:r>
        <w:rPr>
          <w:rFonts w:hint="eastAsia" w:ascii="仿宋_GB2312" w:hAnsi="Times New Roman" w:eastAsia="仿宋_GB2312"/>
          <w:color w:val="000000"/>
          <w:sz w:val="32"/>
          <w:szCs w:val="32"/>
        </w:rPr>
        <w:t>。</w:t>
      </w:r>
    </w:p>
    <w:bookmarkEnd w:id="1"/>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住宅</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120.88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13056.00</w:t>
      </w:r>
      <w:r>
        <w:rPr>
          <w:rFonts w:hint="eastAsia" w:ascii="仿宋_GB2312" w:hAnsi="Times New Roman" w:eastAsia="仿宋_GB2312"/>
          <w:color w:val="000000"/>
          <w:sz w:val="32"/>
          <w:szCs w:val="32"/>
        </w:rPr>
        <w:t>元。</w:t>
      </w:r>
    </w:p>
    <w:p>
      <w:pPr>
        <w:spacing w:line="520" w:lineRule="exact"/>
        <w:ind w:firstLine="640" w:firstLineChars="200"/>
        <w:rPr>
          <w:rFonts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（五）其他：租期</w:t>
      </w:r>
      <w:r>
        <w:rPr>
          <w:rFonts w:hint="eastAsia" w:ascii="仿宋_GB2312" w:hAnsi="Times New Roman" w:eastAsia="仿宋_GB2312"/>
          <w:color w:val="000000"/>
          <w:sz w:val="32"/>
          <w:szCs w:val="32"/>
          <w:lang w:val="en-US" w:eastAsia="zh-CN"/>
        </w:rPr>
        <w:t>三年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给予20天免租金</w:t>
      </w:r>
      <w:r>
        <w:rPr>
          <w:rFonts w:hint="eastAsia" w:ascii="仿宋_GB2312" w:hAnsi="Times New Roman" w:eastAsia="仿宋_GB2312"/>
          <w:color w:val="000000"/>
          <w:sz w:val="32"/>
          <w:szCs w:val="32"/>
        </w:rPr>
        <w:t>装修期。</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9</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6</w:t>
      </w:r>
      <w:bookmarkStart w:id="2" w:name="_GoBack"/>
      <w:bookmarkEnd w:id="2"/>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
    <w:p>
      <w:pPr>
        <w:spacing w:line="520" w:lineRule="exact"/>
        <w:rPr>
          <w:rFonts w:hint="eastAsia" w:ascii="仿宋_GB2312" w:hAnsi="Times New Roman" w:eastAsia="仿宋_GB2312"/>
          <w:color w:val="000000"/>
          <w:sz w:val="32"/>
          <w:szCs w:val="32"/>
        </w:rPr>
      </w:pP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
    <w:p/>
    <w:p/>
    <w:p/>
    <w:p/>
    <w:p/>
    <w:p/>
    <w:p/>
    <w:p/>
    <w:p/>
    <w:p/>
    <w:p/>
    <w:p/>
    <w:p/>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瑶海区当涂路苹果公寓2幢716、718室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瑶海区当涂路苹果公寓2幢716、718室</w:t>
            </w:r>
          </w:p>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120.88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13056.00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0F3C4F8C"/>
    <w:rsid w:val="14293E20"/>
    <w:rsid w:val="14337FB3"/>
    <w:rsid w:val="15AA7963"/>
    <w:rsid w:val="1F693A18"/>
    <w:rsid w:val="221D6484"/>
    <w:rsid w:val="23626B1C"/>
    <w:rsid w:val="288B7D93"/>
    <w:rsid w:val="290D35E5"/>
    <w:rsid w:val="295916E5"/>
    <w:rsid w:val="2C1E56F0"/>
    <w:rsid w:val="39BB08DC"/>
    <w:rsid w:val="3BA01C48"/>
    <w:rsid w:val="3F7D74B7"/>
    <w:rsid w:val="406A5E3B"/>
    <w:rsid w:val="43120317"/>
    <w:rsid w:val="45034977"/>
    <w:rsid w:val="453A6A23"/>
    <w:rsid w:val="45B06662"/>
    <w:rsid w:val="47411377"/>
    <w:rsid w:val="4809333E"/>
    <w:rsid w:val="4842699B"/>
    <w:rsid w:val="4987370F"/>
    <w:rsid w:val="49AE1470"/>
    <w:rsid w:val="4CAD13D3"/>
    <w:rsid w:val="4F5C5D3B"/>
    <w:rsid w:val="50C26901"/>
    <w:rsid w:val="5190705D"/>
    <w:rsid w:val="54CC782F"/>
    <w:rsid w:val="61254671"/>
    <w:rsid w:val="61894395"/>
    <w:rsid w:val="62B6027F"/>
    <w:rsid w:val="63667240"/>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821</Words>
  <Characters>901</Characters>
  <Lines>0</Lines>
  <Paragraphs>0</Paragraphs>
  <TotalTime>3</TotalTime>
  <ScaleCrop>false</ScaleCrop>
  <LinksUpToDate>false</LinksUpToDate>
  <CharactersWithSpaces>1004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2024-09-02T08:52:19Z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