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r>
        <w:rPr>
          <w:rFonts w:hint="eastAsia" w:ascii="方正小标宋简体" w:eastAsia="方正小标宋简体"/>
          <w:b w:val="0"/>
          <w:bCs w:val="0"/>
          <w:color w:val="auto"/>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r>
        <w:rPr>
          <w:rFonts w:hint="eastAsia" w:ascii="方正小标宋简体" w:eastAsia="方正小标宋简体"/>
          <w:b w:val="0"/>
          <w:bCs w:val="0"/>
          <w:color w:val="auto"/>
          <w:sz w:val="44"/>
          <w:szCs w:val="44"/>
          <w:lang w:eastAsia="zh-CN" w:bidi="ar"/>
        </w:rPr>
        <w:t>淮河路272号淮安大厦701房屋</w:t>
      </w:r>
      <w:r>
        <w:rPr>
          <w:rFonts w:hint="eastAsia" w:ascii="方正小标宋简体" w:eastAsia="方正小标宋简体"/>
          <w:b w:val="0"/>
          <w:bCs w:val="0"/>
          <w:color w:val="auto"/>
          <w:sz w:val="44"/>
          <w:szCs w:val="44"/>
          <w:lang w:bidi="ar"/>
        </w:rPr>
        <w:t>租赁项目</w:t>
      </w:r>
    </w:p>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val="en-US" w:eastAsia="zh-CN" w:bidi="ar"/>
        </w:rPr>
      </w:pPr>
      <w:bookmarkStart w:id="1" w:name="_GoBack"/>
      <w:bookmarkEnd w:id="1"/>
      <w:r>
        <w:rPr>
          <w:rFonts w:hint="eastAsia" w:ascii="方正小标宋简体" w:eastAsia="方正小标宋简体"/>
          <w:b w:val="0"/>
          <w:bCs w:val="0"/>
          <w:color w:val="auto"/>
          <w:sz w:val="44"/>
          <w:szCs w:val="44"/>
          <w:lang w:val="en-US" w:eastAsia="zh-CN" w:bidi="ar"/>
        </w:rPr>
        <w:t>询价公告</w:t>
      </w:r>
    </w:p>
    <w:p>
      <w:pPr>
        <w:rPr>
          <w:rFonts w:hint="eastAsia"/>
          <w:color w:val="auto"/>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一、</w:t>
      </w:r>
      <w:r>
        <w:rPr>
          <w:rFonts w:ascii="仿宋_GB2312" w:hAnsi="宋体" w:eastAsia="仿宋_GB2312" w:cs="仿宋_GB2312"/>
          <w:b/>
          <w:bCs/>
          <w:color w:val="auto"/>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一</w:t>
      </w: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rPr>
        <w:t>坐落位置：</w:t>
      </w:r>
      <w:r>
        <w:rPr>
          <w:rFonts w:hint="eastAsia" w:ascii="仿宋_GB2312" w:hAnsi="Times New Roman" w:eastAsia="仿宋_GB2312"/>
          <w:color w:val="auto"/>
          <w:sz w:val="32"/>
          <w:szCs w:val="32"/>
          <w:lang w:val="en-US" w:eastAsia="zh-CN"/>
        </w:rPr>
        <w:t>庐阳区</w:t>
      </w:r>
      <w:r>
        <w:rPr>
          <w:rFonts w:hint="eastAsia" w:ascii="仿宋_GB2312" w:hAnsi="Times New Roman" w:eastAsia="仿宋_GB2312"/>
          <w:color w:val="auto"/>
          <w:sz w:val="32"/>
          <w:szCs w:val="32"/>
          <w:lang w:eastAsia="zh-CN"/>
        </w:rPr>
        <w:t>淮河路272号淮安大厦701。</w:t>
      </w:r>
    </w:p>
    <w:p>
      <w:pPr>
        <w:numPr>
          <w:ilvl w:val="0"/>
          <w:numId w:val="0"/>
        </w:numPr>
        <w:spacing w:line="520" w:lineRule="exact"/>
        <w:ind w:leftChars="304"/>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（二）规划用途：</w:t>
      </w:r>
      <w:r>
        <w:rPr>
          <w:rFonts w:hint="eastAsia" w:ascii="仿宋_GB2312" w:hAnsi="Times New Roman" w:eastAsia="仿宋_GB2312"/>
          <w:color w:val="auto"/>
          <w:sz w:val="32"/>
          <w:szCs w:val="32"/>
          <w:lang w:val="en-US" w:eastAsia="zh-CN"/>
        </w:rPr>
        <w:t>办公</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（三）建筑面积：</w:t>
      </w:r>
      <w:r>
        <w:rPr>
          <w:rFonts w:hint="eastAsia" w:ascii="仿宋_GB2312" w:hAnsi="Times New Roman" w:eastAsia="仿宋_GB2312"/>
          <w:color w:val="auto"/>
          <w:sz w:val="32"/>
          <w:szCs w:val="32"/>
          <w:lang w:val="en-US" w:eastAsia="zh-CN"/>
        </w:rPr>
        <w:t>20.73平方米</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（四）租赁价格：</w:t>
      </w:r>
      <w:r>
        <w:rPr>
          <w:rFonts w:hint="eastAsia" w:ascii="仿宋_GB2312" w:hAnsi="Times New Roman" w:eastAsia="仿宋_GB2312"/>
          <w:color w:val="auto"/>
          <w:sz w:val="32"/>
          <w:szCs w:val="32"/>
          <w:lang w:val="en-US" w:eastAsia="zh-CN"/>
        </w:rPr>
        <w:t>年</w:t>
      </w:r>
      <w:r>
        <w:rPr>
          <w:rFonts w:hint="eastAsia" w:ascii="仿宋_GB2312" w:hAnsi="Times New Roman" w:eastAsia="仿宋_GB2312"/>
          <w:color w:val="auto"/>
          <w:sz w:val="32"/>
          <w:szCs w:val="32"/>
        </w:rPr>
        <w:t>租金</w:t>
      </w:r>
      <w:r>
        <w:rPr>
          <w:rFonts w:hint="eastAsia" w:ascii="仿宋_GB2312" w:hAnsi="Times New Roman" w:eastAsia="仿宋_GB2312"/>
          <w:color w:val="auto"/>
          <w:sz w:val="32"/>
          <w:szCs w:val="32"/>
          <w:lang w:val="en-US" w:eastAsia="zh-CN"/>
        </w:rPr>
        <w:t>4211.51</w:t>
      </w:r>
      <w:r>
        <w:rPr>
          <w:rFonts w:hint="eastAsia" w:ascii="仿宋_GB2312" w:hAnsi="Times New Roman" w:eastAsia="仿宋_GB2312"/>
          <w:color w:val="auto"/>
          <w:sz w:val="32"/>
          <w:szCs w:val="32"/>
        </w:rPr>
        <w:t>元。</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rPr>
        <w:t>（五）</w:t>
      </w:r>
      <w:r>
        <w:rPr>
          <w:rFonts w:hint="eastAsia" w:ascii="仿宋_GB2312" w:hAnsi="Times New Roman" w:eastAsia="仿宋_GB2312"/>
          <w:color w:val="auto"/>
          <w:sz w:val="32"/>
          <w:szCs w:val="32"/>
          <w:lang w:val="en-US" w:eastAsia="zh-CN"/>
        </w:rPr>
        <w:t>租期</w:t>
      </w:r>
      <w:r>
        <w:rPr>
          <w:rFonts w:hint="eastAsia" w:ascii="仿宋_GB2312" w:hAnsi="Times New Roman" w:eastAsia="仿宋_GB2312"/>
          <w:color w:val="auto"/>
          <w:sz w:val="32"/>
          <w:szCs w:val="32"/>
        </w:rPr>
        <w:t>：</w:t>
      </w:r>
      <w:r>
        <w:rPr>
          <w:rFonts w:hint="eastAsia" w:ascii="仿宋_GB2312" w:hAnsi="Times New Roman" w:eastAsia="仿宋_GB2312"/>
          <w:color w:val="auto"/>
          <w:sz w:val="32"/>
          <w:szCs w:val="32"/>
          <w:lang w:eastAsia="zh-CN"/>
        </w:rPr>
        <w:t>租期一年，租期内租金价格无递增，</w:t>
      </w:r>
      <w:r>
        <w:rPr>
          <w:rFonts w:hint="eastAsia" w:ascii="仿宋_GB2312" w:hAnsi="Times New Roman" w:eastAsia="仿宋_GB2312"/>
          <w:color w:val="auto"/>
          <w:sz w:val="32"/>
          <w:szCs w:val="32"/>
          <w:lang w:val="en-US" w:eastAsia="zh-CN"/>
        </w:rPr>
        <w:t>无</w:t>
      </w:r>
      <w:r>
        <w:rPr>
          <w:rFonts w:hint="eastAsia" w:ascii="仿宋_GB2312" w:hAnsi="Times New Roman" w:eastAsia="仿宋_GB2312"/>
          <w:color w:val="auto"/>
          <w:sz w:val="32"/>
          <w:szCs w:val="32"/>
          <w:lang w:eastAsia="zh-CN"/>
        </w:rPr>
        <w:t>免租金装修期</w:t>
      </w:r>
      <w:r>
        <w:rPr>
          <w:rFonts w:hint="eastAsia" w:ascii="仿宋_GB2312" w:hAnsi="Times New Roman" w:eastAsia="仿宋_GB2312"/>
          <w:color w:val="auto"/>
          <w:sz w:val="32"/>
          <w:szCs w:val="32"/>
          <w:lang w:val="en-US" w:eastAsia="zh-CN"/>
        </w:rPr>
        <w:t>。</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（六）其他：</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1.</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权属情况</w:t>
      </w:r>
      <w:r>
        <w:rPr>
          <w:rFonts w:hint="eastAsia" w:ascii="仿宋_GB2312" w:hAnsi="Times New Roman" w:eastAsia="仿宋_GB2312"/>
          <w:color w:val="auto"/>
          <w:sz w:val="32"/>
          <w:szCs w:val="32"/>
          <w:lang w:val="en-US" w:eastAsia="zh-CN"/>
        </w:rPr>
        <w:t>：该项目房屋有不动产权证书。</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无权属纠纷，委托方</w:t>
      </w:r>
      <w:r>
        <w:rPr>
          <w:rFonts w:hint="eastAsia" w:ascii="仿宋_GB2312" w:hAnsi="Times New Roman" w:eastAsia="仿宋_GB2312"/>
          <w:color w:val="auto"/>
          <w:sz w:val="32"/>
          <w:szCs w:val="32"/>
          <w:lang w:val="en-US" w:eastAsia="zh-CN"/>
        </w:rPr>
        <w:t>将</w:t>
      </w:r>
      <w:r>
        <w:rPr>
          <w:rFonts w:hint="eastAsia" w:ascii="仿宋_GB2312" w:hAnsi="Times New Roman" w:eastAsia="仿宋_GB2312"/>
          <w:color w:val="auto"/>
          <w:sz w:val="32"/>
          <w:szCs w:val="32"/>
        </w:rPr>
        <w:t>提供该处</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的权属证明</w:t>
      </w:r>
      <w:r>
        <w:rPr>
          <w:rFonts w:hint="eastAsia" w:ascii="仿宋_GB2312" w:hAnsi="Times New Roman" w:eastAsia="仿宋_GB2312"/>
          <w:color w:val="auto"/>
          <w:sz w:val="32"/>
          <w:szCs w:val="32"/>
          <w:lang w:val="en-US" w:eastAsia="zh-CN"/>
        </w:rPr>
        <w:t>或</w:t>
      </w:r>
      <w:r>
        <w:rPr>
          <w:rFonts w:hint="eastAsia" w:ascii="仿宋_GB2312" w:hAnsi="Times New Roman" w:eastAsia="仿宋_GB2312"/>
          <w:color w:val="auto"/>
          <w:sz w:val="32"/>
          <w:szCs w:val="32"/>
        </w:rPr>
        <w:t>租赁证明，方便承租人办理相关</w:t>
      </w:r>
      <w:r>
        <w:rPr>
          <w:rFonts w:hint="eastAsia" w:ascii="仿宋_GB2312" w:hAnsi="Times New Roman" w:eastAsia="仿宋_GB2312"/>
          <w:color w:val="auto"/>
          <w:sz w:val="32"/>
          <w:szCs w:val="32"/>
          <w:lang w:val="en-US" w:eastAsia="zh-CN"/>
        </w:rPr>
        <w:t>证件</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2.</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房屋遗留杂物</w:t>
      </w:r>
      <w:r>
        <w:rPr>
          <w:rFonts w:hint="eastAsia" w:ascii="仿宋_GB2312" w:hAnsi="Times New Roman" w:eastAsia="仿宋_GB2312"/>
          <w:color w:val="auto"/>
          <w:sz w:val="32"/>
          <w:szCs w:val="32"/>
          <w:lang w:val="en-US" w:eastAsia="zh-CN"/>
        </w:rPr>
        <w:t>等</w:t>
      </w:r>
      <w:r>
        <w:rPr>
          <w:rFonts w:hint="eastAsia" w:ascii="仿宋_GB2312" w:hAnsi="Times New Roman" w:eastAsia="仿宋_GB2312"/>
          <w:color w:val="auto"/>
          <w:sz w:val="32"/>
          <w:szCs w:val="32"/>
        </w:rPr>
        <w:t>，须由承租人自行清理并承担全部费用。</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3.</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w:t>
      </w:r>
      <w:r>
        <w:rPr>
          <w:rFonts w:hint="eastAsia" w:ascii="仿宋_GB2312" w:hAnsi="Times New Roman" w:eastAsia="仿宋_GB2312"/>
          <w:color w:val="auto"/>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二、资格条件</w:t>
      </w:r>
      <w:r>
        <w:rPr>
          <w:rFonts w:hint="eastAsia" w:ascii="仿宋_GB2312" w:hAnsi="宋体" w:eastAsia="仿宋_GB2312" w:cs="仿宋_GB2312"/>
          <w:color w:val="auto"/>
          <w:kern w:val="0"/>
          <w:sz w:val="31"/>
          <w:szCs w:val="31"/>
          <w:lang w:val="en-US" w:eastAsia="zh-CN" w:bidi="ar"/>
        </w:rPr>
        <w:t xml:space="preserve">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（一）本项目不接受联合体报名。</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四、报价要求</w:t>
      </w:r>
    </w:p>
    <w:p>
      <w:pPr>
        <w:spacing w:line="360" w:lineRule="exact"/>
        <w:ind w:firstLine="640" w:firstLineChars="200"/>
        <w:rPr>
          <w:color w:val="auto"/>
        </w:rPr>
      </w:pPr>
      <w:r>
        <w:rPr>
          <w:rFonts w:hint="eastAsia" w:ascii="仿宋_GB2312" w:eastAsia="仿宋_GB2312"/>
          <w:color w:val="auto"/>
          <w:sz w:val="32"/>
        </w:rPr>
        <w:t>一次性报价。</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响应文件应密封完整按以下时间和地点提交。</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时间：自公告发布之日起至202</w:t>
      </w:r>
      <w:r>
        <w:rPr>
          <w:rFonts w:hint="eastAsia" w:ascii="仿宋_GB2312" w:hAnsi="Times New Roman" w:eastAsia="仿宋_GB2312"/>
          <w:color w:val="auto"/>
          <w:sz w:val="32"/>
          <w:szCs w:val="32"/>
          <w:lang w:val="en-US" w:eastAsia="zh-CN"/>
        </w:rPr>
        <w:t>5</w:t>
      </w:r>
      <w:r>
        <w:rPr>
          <w:rFonts w:hint="eastAsia" w:ascii="仿宋_GB2312" w:hAnsi="Times New Roman" w:eastAsia="仿宋_GB2312"/>
          <w:color w:val="auto"/>
          <w:sz w:val="32"/>
          <w:szCs w:val="32"/>
        </w:rPr>
        <w:t>年</w:t>
      </w:r>
      <w:r>
        <w:rPr>
          <w:rFonts w:hint="eastAsia" w:ascii="仿宋_GB2312" w:hAnsi="Times New Roman" w:eastAsia="仿宋_GB2312"/>
          <w:color w:val="auto"/>
          <w:sz w:val="32"/>
          <w:szCs w:val="32"/>
          <w:lang w:val="en-US" w:eastAsia="zh-CN"/>
        </w:rPr>
        <w:t>7</w:t>
      </w:r>
      <w:r>
        <w:rPr>
          <w:rFonts w:hint="eastAsia" w:ascii="仿宋_GB2312" w:hAnsi="Times New Roman" w:eastAsia="仿宋_GB2312"/>
          <w:color w:val="auto"/>
          <w:sz w:val="32"/>
          <w:szCs w:val="32"/>
        </w:rPr>
        <w:t>月</w:t>
      </w:r>
      <w:r>
        <w:rPr>
          <w:rFonts w:hint="eastAsia" w:ascii="仿宋_GB2312" w:hAnsi="Times New Roman" w:eastAsia="仿宋_GB2312"/>
          <w:color w:val="auto"/>
          <w:sz w:val="32"/>
          <w:szCs w:val="32"/>
          <w:lang w:val="en-US" w:eastAsia="zh-CN"/>
        </w:rPr>
        <w:t>23</w:t>
      </w:r>
      <w:r>
        <w:rPr>
          <w:rFonts w:hint="eastAsia" w:ascii="仿宋_GB2312" w:hAnsi="Times New Roman" w:eastAsia="仿宋_GB2312"/>
          <w:color w:val="auto"/>
          <w:sz w:val="32"/>
          <w:szCs w:val="32"/>
        </w:rPr>
        <w:t>日10:00。</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询价单位联系人：</w:t>
      </w:r>
      <w:r>
        <w:rPr>
          <w:rFonts w:hint="eastAsia" w:ascii="仿宋_GB2312" w:hAnsi="Times New Roman" w:eastAsia="仿宋_GB2312"/>
          <w:color w:val="auto"/>
          <w:sz w:val="32"/>
          <w:szCs w:val="32"/>
          <w:lang w:eastAsia="zh-CN"/>
        </w:rPr>
        <w:t>左经理</w:t>
      </w:r>
      <w:r>
        <w:rPr>
          <w:rFonts w:hint="eastAsia" w:ascii="仿宋_GB2312" w:hAnsi="Times New Roman" w:eastAsia="仿宋_GB2312"/>
          <w:color w:val="auto"/>
          <w:sz w:val="32"/>
          <w:szCs w:val="32"/>
        </w:rPr>
        <w:t>，联系电话：0551-62623556</w:t>
      </w:r>
    </w:p>
    <w:p>
      <w:pPr>
        <w:keepNext w:val="0"/>
        <w:keepLines w:val="0"/>
        <w:widowControl/>
        <w:suppressLineNumbers w:val="0"/>
        <w:jc w:val="left"/>
        <w:rPr>
          <w:b/>
          <w:bCs/>
          <w:color w:val="auto"/>
        </w:rPr>
      </w:pPr>
      <w:r>
        <w:rPr>
          <w:rFonts w:hint="eastAsia" w:ascii="仿宋_GB2312" w:hAnsi="宋体" w:eastAsia="仿宋_GB2312" w:cs="仿宋_GB2312"/>
          <w:b/>
          <w:bCs/>
          <w:color w:val="auto"/>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（一）报价函（见附件1）</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（二）自然人须提供身份证复印件</w:t>
      </w:r>
    </w:p>
    <w:p>
      <w:pPr>
        <w:spacing w:line="520" w:lineRule="exact"/>
        <w:ind w:firstLine="640" w:firstLineChars="200"/>
        <w:rPr>
          <w:color w:val="auto"/>
        </w:rPr>
      </w:pPr>
      <w:r>
        <w:rPr>
          <w:rFonts w:hint="eastAsia" w:ascii="仿宋_GB2312" w:hAnsi="Times New Roman" w:eastAsia="仿宋_GB2312"/>
          <w:color w:val="auto"/>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auto"/>
          <w:sz w:val="32"/>
          <w:szCs w:val="32"/>
          <w:lang w:eastAsia="zh-CN"/>
        </w:rPr>
        <w:t>。</w:t>
      </w:r>
    </w:p>
    <w:p>
      <w:pPr>
        <w:rPr>
          <w:color w:val="auto"/>
        </w:rPr>
      </w:pPr>
    </w:p>
    <w:p>
      <w:pPr>
        <w:keepNext w:val="0"/>
        <w:keepLines w:val="0"/>
        <w:widowControl/>
        <w:suppressLineNumbers w:val="0"/>
        <w:ind w:firstLine="3520" w:firstLineChars="11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auto"/>
          <w:sz w:val="32"/>
          <w:szCs w:val="32"/>
        </w:rPr>
      </w:pPr>
      <w:r>
        <w:rPr>
          <w:rFonts w:hint="eastAsia" w:ascii="仿宋_GB2312" w:hAnsi="宋体" w:eastAsia="仿宋_GB2312" w:cs="仿宋_GB2312"/>
          <w:color w:val="auto"/>
          <w:kern w:val="0"/>
          <w:sz w:val="31"/>
          <w:szCs w:val="31"/>
          <w:lang w:val="en-US" w:eastAsia="zh-CN" w:bidi="ar"/>
        </w:rPr>
        <w:t>2025年 7月 17日</w:t>
      </w:r>
    </w:p>
    <w:p>
      <w:pPr>
        <w:spacing w:line="520" w:lineRule="exact"/>
        <w:rPr>
          <w:rFonts w:hint="eastAsia" w:ascii="仿宋_GB2312" w:hAnsi="Times New Roman" w:eastAsia="仿宋_GB2312"/>
          <w:color w:val="auto"/>
          <w:sz w:val="32"/>
          <w:szCs w:val="32"/>
        </w:rPr>
      </w:pPr>
    </w:p>
    <w:p>
      <w:pPr>
        <w:pStyle w:val="2"/>
        <w:rPr>
          <w:rFonts w:hint="eastAsia" w:ascii="仿宋_GB2312" w:hAnsi="Times New Roman" w:eastAsia="仿宋_GB2312"/>
          <w:color w:val="auto"/>
          <w:sz w:val="32"/>
          <w:szCs w:val="32"/>
        </w:rPr>
      </w:pPr>
    </w:p>
    <w:p>
      <w:pPr>
        <w:rPr>
          <w:rFonts w:hint="eastAsia"/>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响应单位盖章（签字）：</w:t>
      </w:r>
    </w:p>
    <w:p>
      <w:pPr>
        <w:pStyle w:val="2"/>
        <w:ind w:left="0" w:leftChars="0" w:firstLine="0" w:firstLineChars="0"/>
      </w:pPr>
    </w:p>
    <w:p>
      <w:pPr>
        <w:rPr>
          <w:color w:val="auto"/>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附件1：</w:t>
      </w:r>
    </w:p>
    <w:p>
      <w:pPr>
        <w:spacing w:line="592"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报  价  函</w:t>
      </w:r>
    </w:p>
    <w:p>
      <w:pPr>
        <w:spacing w:line="592" w:lineRule="exact"/>
        <w:rPr>
          <w:rFonts w:ascii="仿宋_GB2312" w:eastAsia="仿宋_GB2312"/>
          <w:color w:val="auto"/>
          <w:sz w:val="32"/>
        </w:rPr>
      </w:pPr>
    </w:p>
    <w:p>
      <w:pPr>
        <w:spacing w:line="592"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 根据贵方关于</w:t>
      </w:r>
      <w:r>
        <w:rPr>
          <w:rFonts w:hint="eastAsia" w:ascii="仿宋_GB2312" w:hAnsi="Times New Roman" w:eastAsia="仿宋_GB2312"/>
          <w:color w:val="auto"/>
          <w:sz w:val="32"/>
          <w:szCs w:val="32"/>
          <w:lang w:eastAsia="zh-CN"/>
        </w:rPr>
        <w:t>淮河路272号淮安大厦701房屋</w:t>
      </w:r>
      <w:r>
        <w:rPr>
          <w:rFonts w:hint="eastAsia" w:ascii="仿宋_GB2312" w:hAnsi="Times New Roman" w:eastAsia="仿宋_GB2312"/>
          <w:color w:val="auto"/>
          <w:sz w:val="32"/>
          <w:szCs w:val="32"/>
        </w:rPr>
        <w:t>租赁项目的询价</w:t>
      </w:r>
      <w:r>
        <w:rPr>
          <w:rFonts w:hint="eastAsia" w:ascii="仿宋_GB2312" w:hAnsi="Times New Roman" w:eastAsia="仿宋_GB2312"/>
          <w:color w:val="auto"/>
          <w:sz w:val="32"/>
          <w:szCs w:val="32"/>
          <w:lang w:val="en-US" w:eastAsia="zh-CN"/>
        </w:rPr>
        <w:t>公告</w:t>
      </w:r>
      <w:r>
        <w:rPr>
          <w:rFonts w:hint="eastAsia" w:ascii="仿宋_GB2312" w:hAnsi="Times New Roman" w:eastAsia="仿宋_GB2312"/>
          <w:color w:val="auto"/>
          <w:sz w:val="32"/>
          <w:szCs w:val="32"/>
        </w:rPr>
        <w:t>，我个人（单位）已认真研究，决定响应如下：</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4.签订合同后，我方将严格履行合同的责任和义务。 </w:t>
      </w:r>
    </w:p>
    <w:p>
      <w:pPr>
        <w:spacing w:line="592" w:lineRule="exact"/>
        <w:rPr>
          <w:rFonts w:ascii="仿宋_GB2312" w:hAnsi="Times New Roman" w:eastAsia="仿宋_GB2312"/>
          <w:color w:val="auto"/>
          <w:sz w:val="32"/>
          <w:szCs w:val="32"/>
        </w:rPr>
      </w:pP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法定代表人（签字盖章）：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自然人（签字）： 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联系电话：             年   月   日</w:t>
      </w:r>
    </w:p>
    <w:p>
      <w:pPr>
        <w:spacing w:line="592" w:lineRule="exact"/>
        <w:jc w:val="left"/>
        <w:rPr>
          <w:rFonts w:hint="eastAsia" w:ascii="仿宋_GB2312" w:hAnsi="Times New Roman" w:eastAsia="仿宋_GB2312"/>
          <w:color w:val="auto"/>
          <w:sz w:val="32"/>
          <w:szCs w:val="32"/>
        </w:rPr>
      </w:pPr>
    </w:p>
    <w:p>
      <w:pPr>
        <w:pStyle w:val="2"/>
        <w:rPr>
          <w:rFonts w:hint="eastAsia" w:ascii="仿宋_GB2312" w:hAnsi="Times New Roman" w:eastAsia="仿宋_GB2312"/>
          <w:color w:val="auto"/>
          <w:sz w:val="32"/>
          <w:szCs w:val="32"/>
        </w:rPr>
      </w:pPr>
    </w:p>
    <w:p>
      <w:pPr>
        <w:rPr>
          <w:rFonts w:hint="eastAsia"/>
        </w:rPr>
      </w:pPr>
    </w:p>
    <w:p>
      <w:pPr>
        <w:spacing w:line="592" w:lineRule="exact"/>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一次性报价清单：</w:t>
      </w:r>
    </w:p>
    <w:p>
      <w:pPr>
        <w:spacing w:line="592" w:lineRule="exact"/>
        <w:rPr>
          <w:rFonts w:ascii="仿宋_GB2312" w:eastAsia="仿宋_GB2312"/>
          <w:color w:val="auto"/>
          <w:sz w:val="36"/>
        </w:rPr>
      </w:pPr>
      <w:r>
        <w:rPr>
          <w:rFonts w:hint="eastAsia" w:ascii="仿宋_GB2312" w:eastAsia="仿宋_GB2312"/>
          <w:color w:val="auto"/>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序号</w:t>
            </w:r>
          </w:p>
        </w:tc>
        <w:tc>
          <w:tcPr>
            <w:tcW w:w="5858"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项目名称</w:t>
            </w:r>
          </w:p>
        </w:tc>
        <w:tc>
          <w:tcPr>
            <w:tcW w:w="1176"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面积（m</w:t>
            </w:r>
            <w:r>
              <w:rPr>
                <w:rFonts w:hint="eastAsia" w:ascii="仿宋_GB2312" w:hAnsi="Times New Roman" w:eastAsia="仿宋_GB2312"/>
                <w:color w:val="auto"/>
                <w:sz w:val="32"/>
                <w:szCs w:val="32"/>
                <w:vertAlign w:val="superscript"/>
              </w:rPr>
              <w:t>2</w:t>
            </w:r>
            <w:r>
              <w:rPr>
                <w:rFonts w:hint="eastAsia" w:ascii="仿宋_GB2312" w:hAnsi="Times New Roman" w:eastAsia="仿宋_GB2312"/>
                <w:color w:val="auto"/>
                <w:sz w:val="32"/>
                <w:szCs w:val="32"/>
              </w:rPr>
              <w:t>）</w:t>
            </w:r>
          </w:p>
        </w:tc>
        <w:tc>
          <w:tcPr>
            <w:tcW w:w="1837" w:type="dxa"/>
            <w:vAlign w:val="center"/>
          </w:tcPr>
          <w:p>
            <w:pPr>
              <w:spacing w:line="592" w:lineRule="exact"/>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租金</w:t>
            </w:r>
          </w:p>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元/年</w:t>
            </w:r>
            <w:r>
              <w:rPr>
                <w:rFonts w:hint="eastAsia" w:ascii="仿宋_GB2312" w:hAnsi="Times New Roman" w:eastAsia="仿宋_GB2312"/>
                <w:color w:val="auto"/>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color w:val="auto"/>
                <w:sz w:val="32"/>
              </w:rPr>
            </w:pPr>
            <w:r>
              <w:rPr>
                <w:rFonts w:hint="eastAsia" w:ascii="仿宋_GB2312" w:eastAsia="仿宋_GB2312"/>
                <w:color w:val="auto"/>
                <w:sz w:val="32"/>
              </w:rPr>
              <w:t>1</w:t>
            </w:r>
          </w:p>
        </w:tc>
        <w:tc>
          <w:tcPr>
            <w:tcW w:w="5858"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eastAsia="zh-CN"/>
              </w:rPr>
              <w:t>淮河路272号淮安大厦701房屋</w:t>
            </w:r>
            <w:r>
              <w:rPr>
                <w:rFonts w:hint="eastAsia" w:ascii="仿宋_GB2312" w:hAnsi="Times New Roman" w:eastAsia="仿宋_GB2312"/>
                <w:color w:val="auto"/>
                <w:sz w:val="32"/>
                <w:szCs w:val="32"/>
              </w:rPr>
              <w:t>租赁项目</w:t>
            </w:r>
          </w:p>
        </w:tc>
        <w:tc>
          <w:tcPr>
            <w:tcW w:w="1176"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20.73</w:t>
            </w:r>
          </w:p>
        </w:tc>
        <w:tc>
          <w:tcPr>
            <w:tcW w:w="1837"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4211.51</w:t>
            </w:r>
          </w:p>
        </w:tc>
      </w:tr>
    </w:tbl>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40" w:firstLine="3680" w:firstLineChars="1150"/>
        <w:rPr>
          <w:rFonts w:ascii="仿宋_GB2312" w:eastAsia="仿宋_GB2312"/>
          <w:color w:val="auto"/>
          <w:sz w:val="32"/>
        </w:rPr>
      </w:pPr>
      <w:r>
        <w:rPr>
          <w:rFonts w:hint="eastAsia" w:ascii="仿宋_GB2312" w:eastAsia="仿宋_GB2312"/>
          <w:color w:val="auto"/>
          <w:sz w:val="32"/>
        </w:rPr>
        <w:t xml:space="preserve">响应单位（盖章或签字）：      </w:t>
      </w:r>
    </w:p>
    <w:p>
      <w:pPr>
        <w:spacing w:line="592" w:lineRule="exact"/>
        <w:ind w:right="640" w:firstLine="3040" w:firstLineChars="950"/>
        <w:rPr>
          <w:rFonts w:ascii="仿宋_GB2312" w:eastAsia="仿宋_GB2312"/>
          <w:color w:val="auto"/>
          <w:sz w:val="32"/>
        </w:rPr>
      </w:pPr>
      <w:r>
        <w:rPr>
          <w:rFonts w:hint="eastAsia" w:ascii="仿宋_GB2312" w:eastAsia="仿宋_GB2312"/>
          <w:color w:val="auto"/>
          <w:sz w:val="32"/>
        </w:rPr>
        <w:t xml:space="preserve">   </w:t>
      </w:r>
    </w:p>
    <w:p>
      <w:pPr>
        <w:spacing w:line="592" w:lineRule="exact"/>
        <w:ind w:right="640" w:firstLine="3040" w:firstLineChars="950"/>
        <w:rPr>
          <w:rFonts w:ascii="仿宋_GB2312" w:eastAsia="仿宋_GB2312"/>
          <w:color w:val="auto"/>
          <w:sz w:val="32"/>
        </w:rPr>
      </w:pPr>
    </w:p>
    <w:p>
      <w:pPr>
        <w:spacing w:line="592" w:lineRule="exact"/>
        <w:ind w:right="640" w:firstLine="4960" w:firstLineChars="1550"/>
        <w:rPr>
          <w:rFonts w:ascii="仿宋_GB2312" w:eastAsia="仿宋_GB2312"/>
          <w:color w:val="auto"/>
          <w:sz w:val="32"/>
        </w:rPr>
      </w:pPr>
      <w:r>
        <w:rPr>
          <w:rFonts w:hint="eastAsia" w:ascii="仿宋_GB2312" w:eastAsia="仿宋_GB2312"/>
          <w:color w:val="auto"/>
          <w:sz w:val="32"/>
        </w:rPr>
        <w:t xml:space="preserve">年    月    日 </w:t>
      </w:r>
    </w:p>
    <w:p>
      <w:pPr>
        <w:spacing w:line="360" w:lineRule="exact"/>
        <w:ind w:firstLine="3520" w:firstLineChars="1100"/>
        <w:rPr>
          <w:rFonts w:ascii="仿宋_GB2312" w:eastAsia="仿宋_GB2312"/>
          <w:color w:val="auto"/>
          <w:sz w:val="32"/>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1726F2B"/>
    <w:rsid w:val="024263C3"/>
    <w:rsid w:val="030D6137"/>
    <w:rsid w:val="04127FFA"/>
    <w:rsid w:val="05BE40FB"/>
    <w:rsid w:val="064E3A5D"/>
    <w:rsid w:val="069862BC"/>
    <w:rsid w:val="070D72A1"/>
    <w:rsid w:val="07962E3E"/>
    <w:rsid w:val="08CF2961"/>
    <w:rsid w:val="0B4313F1"/>
    <w:rsid w:val="0B9D639E"/>
    <w:rsid w:val="0C7E73BB"/>
    <w:rsid w:val="0CAB4347"/>
    <w:rsid w:val="0F0373B1"/>
    <w:rsid w:val="0F3C4F8C"/>
    <w:rsid w:val="10EE5380"/>
    <w:rsid w:val="126741BF"/>
    <w:rsid w:val="14293E20"/>
    <w:rsid w:val="14337FB3"/>
    <w:rsid w:val="149547D4"/>
    <w:rsid w:val="15AA7963"/>
    <w:rsid w:val="16BA2149"/>
    <w:rsid w:val="17385155"/>
    <w:rsid w:val="17503A90"/>
    <w:rsid w:val="17E064BA"/>
    <w:rsid w:val="17F01D32"/>
    <w:rsid w:val="19827B31"/>
    <w:rsid w:val="1B4B3086"/>
    <w:rsid w:val="1D5C71BB"/>
    <w:rsid w:val="1E412CB1"/>
    <w:rsid w:val="1F0C07F6"/>
    <w:rsid w:val="1F693A18"/>
    <w:rsid w:val="1F92534F"/>
    <w:rsid w:val="1FC46B13"/>
    <w:rsid w:val="215160F5"/>
    <w:rsid w:val="221D6484"/>
    <w:rsid w:val="22873935"/>
    <w:rsid w:val="22D45F2A"/>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773167"/>
    <w:rsid w:val="348B0A01"/>
    <w:rsid w:val="371B0C4C"/>
    <w:rsid w:val="37940FE1"/>
    <w:rsid w:val="37BD07AF"/>
    <w:rsid w:val="389A00D3"/>
    <w:rsid w:val="38FC1F72"/>
    <w:rsid w:val="39477387"/>
    <w:rsid w:val="396024B0"/>
    <w:rsid w:val="39BB08DC"/>
    <w:rsid w:val="3AC529AA"/>
    <w:rsid w:val="3AE76765"/>
    <w:rsid w:val="3AF46516"/>
    <w:rsid w:val="3BA01C48"/>
    <w:rsid w:val="3BC21C9A"/>
    <w:rsid w:val="3CF2238C"/>
    <w:rsid w:val="3DE536A6"/>
    <w:rsid w:val="3F7D74B7"/>
    <w:rsid w:val="3FC06CA7"/>
    <w:rsid w:val="406A5E3B"/>
    <w:rsid w:val="40E05ADF"/>
    <w:rsid w:val="42860734"/>
    <w:rsid w:val="43120317"/>
    <w:rsid w:val="44F1532A"/>
    <w:rsid w:val="45034977"/>
    <w:rsid w:val="4523613D"/>
    <w:rsid w:val="453A6A23"/>
    <w:rsid w:val="45B06662"/>
    <w:rsid w:val="45FF586B"/>
    <w:rsid w:val="47411377"/>
    <w:rsid w:val="4809333E"/>
    <w:rsid w:val="4842699B"/>
    <w:rsid w:val="484F3BFD"/>
    <w:rsid w:val="486B42DC"/>
    <w:rsid w:val="490317EA"/>
    <w:rsid w:val="49383A30"/>
    <w:rsid w:val="4987370F"/>
    <w:rsid w:val="49AE1470"/>
    <w:rsid w:val="49E059DF"/>
    <w:rsid w:val="4B3A470A"/>
    <w:rsid w:val="4B5054E7"/>
    <w:rsid w:val="4CAD13D3"/>
    <w:rsid w:val="4D1D5914"/>
    <w:rsid w:val="4D4D1161"/>
    <w:rsid w:val="4F5C5D3B"/>
    <w:rsid w:val="506378EF"/>
    <w:rsid w:val="50C26901"/>
    <w:rsid w:val="5190705D"/>
    <w:rsid w:val="53876CA9"/>
    <w:rsid w:val="54CC782F"/>
    <w:rsid w:val="54D27571"/>
    <w:rsid w:val="557E142D"/>
    <w:rsid w:val="5587724F"/>
    <w:rsid w:val="56630BCA"/>
    <w:rsid w:val="57555266"/>
    <w:rsid w:val="57564032"/>
    <w:rsid w:val="581B02E9"/>
    <w:rsid w:val="593570D0"/>
    <w:rsid w:val="59A96428"/>
    <w:rsid w:val="59DF6902"/>
    <w:rsid w:val="5AFD4A94"/>
    <w:rsid w:val="5B5B1B0B"/>
    <w:rsid w:val="5CFD6B7E"/>
    <w:rsid w:val="5FAE6B6D"/>
    <w:rsid w:val="5FAF28C4"/>
    <w:rsid w:val="61254671"/>
    <w:rsid w:val="61894395"/>
    <w:rsid w:val="620C10EB"/>
    <w:rsid w:val="62556F61"/>
    <w:rsid w:val="62B6027F"/>
    <w:rsid w:val="630C4094"/>
    <w:rsid w:val="6321792E"/>
    <w:rsid w:val="63667240"/>
    <w:rsid w:val="64380305"/>
    <w:rsid w:val="68BF1E69"/>
    <w:rsid w:val="6910279D"/>
    <w:rsid w:val="6B14240C"/>
    <w:rsid w:val="6D7E0346"/>
    <w:rsid w:val="71E75B6E"/>
    <w:rsid w:val="72AE7B36"/>
    <w:rsid w:val="74512765"/>
    <w:rsid w:val="751B7C2F"/>
    <w:rsid w:val="769B0168"/>
    <w:rsid w:val="7A4D2CEB"/>
    <w:rsid w:val="7AA80BCB"/>
    <w:rsid w:val="7D2D3DED"/>
    <w:rsid w:val="7DF04075"/>
    <w:rsid w:val="7E461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1040</Words>
  <Characters>1114</Characters>
  <Lines>0</Lines>
  <Paragraphs>0</Paragraphs>
  <TotalTime>19</TotalTime>
  <ScaleCrop>false</ScaleCrop>
  <LinksUpToDate>false</LinksUpToDate>
  <CharactersWithSpaces>1219</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2025-07-16T07:18:01Z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