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eastAsia="zh-CN" w:bidi="ar"/>
        </w:rPr>
      </w:pPr>
      <w:r>
        <w:rPr>
          <w:rFonts w:hint="eastAsia" w:ascii="方正小标宋简体" w:eastAsia="方正小标宋简体"/>
          <w:b w:val="0"/>
          <w:bCs w:val="0"/>
          <w:color w:val="auto"/>
          <w:sz w:val="44"/>
          <w:szCs w:val="44"/>
          <w:lang w:eastAsia="zh-CN" w:bidi="ar"/>
        </w:rPr>
        <w:t>美菱大道银河路菜场第五层504房屋</w:t>
      </w:r>
    </w:p>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val="en-US" w:eastAsia="zh-CN" w:bidi="ar"/>
        </w:rPr>
      </w:pPr>
      <w:r>
        <w:rPr>
          <w:rFonts w:hint="eastAsia" w:ascii="方正小标宋简体" w:eastAsia="方正小标宋简体"/>
          <w:b w:val="0"/>
          <w:bCs w:val="0"/>
          <w:color w:val="auto"/>
          <w:sz w:val="44"/>
          <w:szCs w:val="44"/>
          <w:lang w:bidi="ar"/>
        </w:rPr>
        <w:t>租赁项目</w:t>
      </w:r>
      <w:r>
        <w:rPr>
          <w:rFonts w:hint="eastAsia" w:ascii="方正小标宋简体" w:eastAsia="方正小标宋简体"/>
          <w:b w:val="0"/>
          <w:bCs w:val="0"/>
          <w:color w:val="auto"/>
          <w:sz w:val="44"/>
          <w:szCs w:val="44"/>
          <w:lang w:val="en-US" w:eastAsia="zh-CN" w:bidi="ar"/>
        </w:rPr>
        <w:t>询价公告</w:t>
      </w:r>
    </w:p>
    <w:p>
      <w:pPr>
        <w:rPr>
          <w:rFonts w:hint="eastAsia"/>
          <w:color w:val="auto"/>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一、</w:t>
      </w:r>
      <w:r>
        <w:rPr>
          <w:rFonts w:ascii="仿宋_GB2312" w:hAnsi="宋体" w:eastAsia="仿宋_GB2312" w:cs="仿宋_GB2312"/>
          <w:b/>
          <w:bCs/>
          <w:color w:val="auto"/>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一</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坐落位置：</w:t>
      </w:r>
      <w:r>
        <w:rPr>
          <w:rFonts w:hint="eastAsia" w:ascii="仿宋_GB2312" w:hAnsi="Times New Roman" w:eastAsia="仿宋_GB2312"/>
          <w:color w:val="auto"/>
          <w:sz w:val="32"/>
          <w:szCs w:val="32"/>
          <w:lang w:eastAsia="zh-CN"/>
        </w:rPr>
        <w:t>美菱大道银河路菜场第五层504。</w:t>
      </w:r>
    </w:p>
    <w:p>
      <w:pPr>
        <w:numPr>
          <w:ilvl w:val="0"/>
          <w:numId w:val="0"/>
        </w:numPr>
        <w:spacing w:line="520" w:lineRule="exact"/>
        <w:ind w:leftChars="304"/>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（二）规划用途：</w:t>
      </w:r>
      <w:r>
        <w:rPr>
          <w:rFonts w:hint="eastAsia" w:ascii="仿宋_GB2312" w:hAnsi="Times New Roman" w:eastAsia="仿宋_GB2312"/>
          <w:color w:val="auto"/>
          <w:sz w:val="32"/>
          <w:szCs w:val="32"/>
          <w:lang w:val="en-US" w:eastAsia="zh-CN"/>
        </w:rPr>
        <w:t>办公</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（三）建筑面积：</w:t>
      </w:r>
      <w:r>
        <w:rPr>
          <w:rFonts w:hint="eastAsia" w:ascii="仿宋_GB2312" w:hAnsi="Times New Roman" w:eastAsia="仿宋_GB2312"/>
          <w:color w:val="auto"/>
          <w:sz w:val="32"/>
          <w:szCs w:val="32"/>
          <w:lang w:val="en-US" w:eastAsia="zh-CN"/>
        </w:rPr>
        <w:t>91.25平方米</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（四）租赁价格：</w:t>
      </w:r>
      <w:r>
        <w:rPr>
          <w:rFonts w:hint="eastAsia" w:ascii="仿宋_GB2312" w:hAnsi="Times New Roman" w:eastAsia="仿宋_GB2312"/>
          <w:color w:val="auto"/>
          <w:sz w:val="32"/>
          <w:szCs w:val="32"/>
          <w:lang w:val="en-US" w:eastAsia="zh-CN"/>
        </w:rPr>
        <w:t>年</w:t>
      </w:r>
      <w:r>
        <w:rPr>
          <w:rFonts w:hint="eastAsia" w:ascii="仿宋_GB2312" w:hAnsi="Times New Roman" w:eastAsia="仿宋_GB2312"/>
          <w:color w:val="auto"/>
          <w:sz w:val="32"/>
          <w:szCs w:val="32"/>
        </w:rPr>
        <w:t>租金</w:t>
      </w:r>
      <w:r>
        <w:rPr>
          <w:rFonts w:hint="eastAsia" w:ascii="仿宋_GB2312" w:hAnsi="Times New Roman" w:eastAsia="仿宋_GB2312"/>
          <w:color w:val="auto"/>
          <w:sz w:val="32"/>
          <w:szCs w:val="32"/>
          <w:lang w:val="en-US" w:eastAsia="zh-CN"/>
        </w:rPr>
        <w:t>21779.55</w:t>
      </w:r>
      <w:r>
        <w:rPr>
          <w:rFonts w:hint="eastAsia" w:ascii="仿宋_GB2312" w:hAnsi="Times New Roman" w:eastAsia="仿宋_GB2312"/>
          <w:color w:val="auto"/>
          <w:sz w:val="32"/>
          <w:szCs w:val="32"/>
        </w:rPr>
        <w:t>元。</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（五）</w:t>
      </w:r>
      <w:r>
        <w:rPr>
          <w:rFonts w:hint="eastAsia" w:ascii="仿宋_GB2312" w:hAnsi="Times New Roman" w:eastAsia="仿宋_GB2312"/>
          <w:color w:val="auto"/>
          <w:sz w:val="32"/>
          <w:szCs w:val="32"/>
          <w:lang w:val="en-US" w:eastAsia="zh-CN"/>
        </w:rPr>
        <w:t>租期</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租期一年，租期内租金价格无递增，</w:t>
      </w:r>
      <w:r>
        <w:rPr>
          <w:rFonts w:hint="eastAsia" w:ascii="仿宋_GB2312" w:hAnsi="Times New Roman" w:eastAsia="仿宋_GB2312"/>
          <w:color w:val="auto"/>
          <w:sz w:val="32"/>
          <w:szCs w:val="32"/>
          <w:lang w:val="en-US" w:eastAsia="zh-CN"/>
        </w:rPr>
        <w:t>无</w:t>
      </w:r>
      <w:r>
        <w:rPr>
          <w:rFonts w:hint="eastAsia" w:ascii="仿宋_GB2312" w:hAnsi="Times New Roman" w:eastAsia="仿宋_GB2312"/>
          <w:color w:val="auto"/>
          <w:sz w:val="32"/>
          <w:szCs w:val="32"/>
          <w:lang w:eastAsia="zh-CN"/>
        </w:rPr>
        <w:t>免租金装修期</w:t>
      </w:r>
      <w:r>
        <w:rPr>
          <w:rFonts w:hint="eastAsia" w:ascii="仿宋_GB2312" w:hAnsi="Times New Roman" w:eastAsia="仿宋_GB2312"/>
          <w:color w:val="auto"/>
          <w:sz w:val="32"/>
          <w:szCs w:val="32"/>
          <w:lang w:val="en-US" w:eastAsia="zh-CN"/>
        </w:rPr>
        <w:t>。</w:t>
      </w:r>
      <w:bookmarkStart w:id="1" w:name="_GoBack"/>
      <w:bookmarkEnd w:id="1"/>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：该项目房屋有不动产权证书。</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租赁证明，方便承租人办理相关证照。</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二、资格条件</w:t>
      </w:r>
      <w:r>
        <w:rPr>
          <w:rFonts w:hint="eastAsia" w:ascii="仿宋_GB2312" w:hAnsi="宋体" w:eastAsia="仿宋_GB2312" w:cs="仿宋_GB2312"/>
          <w:color w:val="auto"/>
          <w:kern w:val="0"/>
          <w:sz w:val="31"/>
          <w:szCs w:val="31"/>
          <w:lang w:val="en-US" w:eastAsia="zh-CN" w:bidi="ar"/>
        </w:rPr>
        <w:t xml:space="preserve">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（一）本项目不接受联合体报名。</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四、报价要求</w:t>
      </w:r>
    </w:p>
    <w:p>
      <w:pPr>
        <w:spacing w:line="360" w:lineRule="exact"/>
        <w:ind w:firstLine="640" w:firstLineChars="200"/>
        <w:rPr>
          <w:color w:val="auto"/>
        </w:rPr>
      </w:pPr>
      <w:r>
        <w:rPr>
          <w:rFonts w:hint="eastAsia" w:ascii="仿宋_GB2312" w:eastAsia="仿宋_GB2312"/>
          <w:color w:val="auto"/>
          <w:sz w:val="32"/>
        </w:rPr>
        <w:t>一次性报价。</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响应文件应密封完整按以下时间和地点提交。</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时间：自公告发布之日起至202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w:t>
      </w: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月</w:t>
      </w:r>
      <w:r>
        <w:rPr>
          <w:rFonts w:hint="eastAsia" w:ascii="仿宋_GB2312" w:hAnsi="Times New Roman" w:eastAsia="仿宋_GB2312"/>
          <w:color w:val="auto"/>
          <w:sz w:val="32"/>
          <w:szCs w:val="32"/>
          <w:lang w:val="en-US" w:eastAsia="zh-CN"/>
        </w:rPr>
        <w:t>14</w:t>
      </w:r>
      <w:r>
        <w:rPr>
          <w:rFonts w:hint="eastAsia" w:ascii="仿宋_GB2312" w:hAnsi="Times New Roman" w:eastAsia="仿宋_GB2312"/>
          <w:color w:val="auto"/>
          <w:sz w:val="32"/>
          <w:szCs w:val="32"/>
        </w:rPr>
        <w:t>日10:00。</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询价单位联系人：</w:t>
      </w:r>
      <w:r>
        <w:rPr>
          <w:rFonts w:hint="eastAsia" w:ascii="仿宋_GB2312" w:hAnsi="Times New Roman" w:eastAsia="仿宋_GB2312"/>
          <w:color w:val="auto"/>
          <w:sz w:val="32"/>
          <w:szCs w:val="32"/>
          <w:lang w:eastAsia="zh-CN"/>
        </w:rPr>
        <w:t>左经理</w:t>
      </w:r>
      <w:r>
        <w:rPr>
          <w:rFonts w:hint="eastAsia" w:ascii="仿宋_GB2312" w:hAnsi="Times New Roman" w:eastAsia="仿宋_GB2312"/>
          <w:color w:val="auto"/>
          <w:sz w:val="32"/>
          <w:szCs w:val="32"/>
        </w:rPr>
        <w:t>，联系电话：0551-62623556</w:t>
      </w:r>
    </w:p>
    <w:p>
      <w:pPr>
        <w:keepNext w:val="0"/>
        <w:keepLines w:val="0"/>
        <w:widowControl/>
        <w:suppressLineNumbers w:val="0"/>
        <w:jc w:val="left"/>
        <w:rPr>
          <w:b/>
          <w:bCs/>
          <w:color w:val="auto"/>
        </w:rPr>
      </w:pPr>
      <w:r>
        <w:rPr>
          <w:rFonts w:hint="eastAsia" w:ascii="仿宋_GB2312" w:hAnsi="宋体" w:eastAsia="仿宋_GB2312" w:cs="仿宋_GB2312"/>
          <w:b/>
          <w:bCs/>
          <w:color w:val="auto"/>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（一）报价函（见附件1）</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（二）自然人须提供身份证复印件</w:t>
      </w:r>
    </w:p>
    <w:p>
      <w:pPr>
        <w:spacing w:line="520" w:lineRule="exact"/>
        <w:ind w:firstLine="640" w:firstLineChars="200"/>
        <w:rPr>
          <w:color w:val="auto"/>
        </w:rPr>
      </w:pPr>
      <w:r>
        <w:rPr>
          <w:rFonts w:hint="eastAsia" w:ascii="仿宋_GB2312" w:hAnsi="Times New Roman" w:eastAsia="仿宋_GB2312"/>
          <w:color w:val="auto"/>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auto"/>
          <w:sz w:val="32"/>
          <w:szCs w:val="32"/>
          <w:lang w:eastAsia="zh-CN"/>
        </w:rPr>
        <w:t>。</w:t>
      </w:r>
    </w:p>
    <w:p>
      <w:pPr>
        <w:rPr>
          <w:color w:val="auto"/>
        </w:rPr>
      </w:pPr>
    </w:p>
    <w:p>
      <w:pPr>
        <w:keepNext w:val="0"/>
        <w:keepLines w:val="0"/>
        <w:widowControl/>
        <w:suppressLineNumbers w:val="0"/>
        <w:ind w:firstLine="3520" w:firstLineChars="11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auto"/>
          <w:sz w:val="32"/>
          <w:szCs w:val="32"/>
        </w:rPr>
      </w:pPr>
      <w:r>
        <w:rPr>
          <w:rFonts w:hint="eastAsia" w:ascii="仿宋_GB2312" w:hAnsi="宋体" w:eastAsia="仿宋_GB2312" w:cs="仿宋_GB2312"/>
          <w:color w:val="auto"/>
          <w:kern w:val="0"/>
          <w:sz w:val="31"/>
          <w:szCs w:val="31"/>
          <w:lang w:val="en-US" w:eastAsia="zh-CN" w:bidi="ar"/>
        </w:rPr>
        <w:t>2025年 7月 7日</w:t>
      </w:r>
    </w:p>
    <w:p>
      <w:pPr>
        <w:spacing w:line="520" w:lineRule="exact"/>
        <w:rPr>
          <w:rFonts w:hint="eastAsia" w:ascii="仿宋_GB2312" w:hAnsi="Times New Roman" w:eastAsia="仿宋_GB2312"/>
          <w:color w:val="auto"/>
          <w:sz w:val="32"/>
          <w:szCs w:val="32"/>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响应单位盖章（签字）：</w:t>
      </w:r>
    </w:p>
    <w:p>
      <w:pPr>
        <w:rPr>
          <w:color w:val="auto"/>
        </w:rPr>
      </w:pPr>
    </w:p>
    <w:p>
      <w:pPr>
        <w:rPr>
          <w:color w:val="auto"/>
        </w:rPr>
      </w:pPr>
    </w:p>
    <w:p>
      <w:pPr>
        <w:rPr>
          <w:color w:val="auto"/>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附件1：</w:t>
      </w:r>
    </w:p>
    <w:p>
      <w:pPr>
        <w:spacing w:line="592"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  价  函</w:t>
      </w:r>
    </w:p>
    <w:p>
      <w:pPr>
        <w:spacing w:line="592" w:lineRule="exact"/>
        <w:rPr>
          <w:rFonts w:ascii="仿宋_GB2312" w:eastAsia="仿宋_GB2312"/>
          <w:color w:val="auto"/>
          <w:sz w:val="32"/>
        </w:rPr>
      </w:pPr>
    </w:p>
    <w:p>
      <w:pPr>
        <w:spacing w:line="592"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 根据贵方关于</w:t>
      </w:r>
      <w:r>
        <w:rPr>
          <w:rFonts w:hint="eastAsia" w:ascii="仿宋_GB2312" w:hAnsi="Times New Roman" w:eastAsia="仿宋_GB2312"/>
          <w:color w:val="auto"/>
          <w:sz w:val="32"/>
          <w:szCs w:val="32"/>
          <w:lang w:eastAsia="zh-CN"/>
        </w:rPr>
        <w:t>美菱大道银河路菜场第五层504房屋</w:t>
      </w:r>
      <w:r>
        <w:rPr>
          <w:rFonts w:hint="eastAsia" w:ascii="仿宋_GB2312" w:hAnsi="Times New Roman" w:eastAsia="仿宋_GB2312"/>
          <w:color w:val="auto"/>
          <w:sz w:val="32"/>
          <w:szCs w:val="32"/>
        </w:rPr>
        <w:t>租赁项目的询价</w:t>
      </w:r>
      <w:r>
        <w:rPr>
          <w:rFonts w:hint="eastAsia" w:ascii="仿宋_GB2312" w:hAnsi="Times New Roman" w:eastAsia="仿宋_GB2312"/>
          <w:color w:val="auto"/>
          <w:sz w:val="32"/>
          <w:szCs w:val="32"/>
          <w:lang w:val="en-US" w:eastAsia="zh-CN"/>
        </w:rPr>
        <w:t>公告</w:t>
      </w:r>
      <w:r>
        <w:rPr>
          <w:rFonts w:hint="eastAsia" w:ascii="仿宋_GB2312" w:hAnsi="Times New Roman" w:eastAsia="仿宋_GB2312"/>
          <w:color w:val="auto"/>
          <w:sz w:val="32"/>
          <w:szCs w:val="32"/>
        </w:rPr>
        <w:t>，我个人（单位）已认真研究，决定响应如下：</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4.签订合同后，我方将严格履行合同的责任和义务。 </w:t>
      </w:r>
    </w:p>
    <w:p>
      <w:pPr>
        <w:spacing w:line="592" w:lineRule="exact"/>
        <w:rPr>
          <w:rFonts w:ascii="仿宋_GB2312" w:hAnsi="Times New Roman" w:eastAsia="仿宋_GB2312"/>
          <w:color w:val="auto"/>
          <w:sz w:val="32"/>
          <w:szCs w:val="32"/>
        </w:rPr>
      </w:pP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法定代表人（签字盖章）：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自然人（签字）： 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联系电话：             年   月   日</w:t>
      </w:r>
    </w:p>
    <w:p>
      <w:pPr>
        <w:spacing w:line="592" w:lineRule="exact"/>
        <w:jc w:val="left"/>
        <w:rPr>
          <w:rFonts w:hint="eastAsia" w:ascii="仿宋_GB2312" w:hAnsi="Times New Roman" w:eastAsia="仿宋_GB2312"/>
          <w:color w:val="auto"/>
          <w:sz w:val="32"/>
          <w:szCs w:val="32"/>
        </w:rPr>
      </w:pPr>
    </w:p>
    <w:p>
      <w:pPr>
        <w:spacing w:line="592" w:lineRule="exact"/>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一次性报价清单：</w:t>
      </w:r>
    </w:p>
    <w:p>
      <w:pPr>
        <w:spacing w:line="592" w:lineRule="exact"/>
        <w:rPr>
          <w:rFonts w:ascii="仿宋_GB2312" w:eastAsia="仿宋_GB2312"/>
          <w:color w:val="auto"/>
          <w:sz w:val="36"/>
        </w:rPr>
      </w:pPr>
      <w:r>
        <w:rPr>
          <w:rFonts w:hint="eastAsia" w:ascii="仿宋_GB2312" w:eastAsia="仿宋_GB2312"/>
          <w:color w:val="auto"/>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序号</w:t>
            </w:r>
          </w:p>
        </w:tc>
        <w:tc>
          <w:tcPr>
            <w:tcW w:w="5858"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项目名称</w:t>
            </w:r>
          </w:p>
        </w:tc>
        <w:tc>
          <w:tcPr>
            <w:tcW w:w="1176"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面积（m</w:t>
            </w:r>
            <w:r>
              <w:rPr>
                <w:rFonts w:hint="eastAsia" w:ascii="仿宋_GB2312" w:hAnsi="Times New Roman" w:eastAsia="仿宋_GB2312"/>
                <w:color w:val="auto"/>
                <w:sz w:val="32"/>
                <w:szCs w:val="32"/>
                <w:vertAlign w:val="superscript"/>
              </w:rPr>
              <w:t>2</w:t>
            </w:r>
            <w:r>
              <w:rPr>
                <w:rFonts w:hint="eastAsia" w:ascii="仿宋_GB2312" w:hAnsi="Times New Roman" w:eastAsia="仿宋_GB2312"/>
                <w:color w:val="auto"/>
                <w:sz w:val="32"/>
                <w:szCs w:val="32"/>
              </w:rPr>
              <w:t>）</w:t>
            </w:r>
          </w:p>
        </w:tc>
        <w:tc>
          <w:tcPr>
            <w:tcW w:w="1837" w:type="dxa"/>
            <w:vAlign w:val="center"/>
          </w:tcPr>
          <w:p>
            <w:pPr>
              <w:spacing w:line="592" w:lineRule="exact"/>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租金</w:t>
            </w:r>
          </w:p>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元/年</w:t>
            </w:r>
            <w:r>
              <w:rPr>
                <w:rFonts w:hint="eastAsia" w:ascii="仿宋_GB2312" w:hAnsi="Times New Roman" w:eastAsia="仿宋_GB2312"/>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color w:val="auto"/>
                <w:sz w:val="32"/>
              </w:rPr>
            </w:pPr>
            <w:r>
              <w:rPr>
                <w:rFonts w:hint="eastAsia" w:ascii="仿宋_GB2312" w:eastAsia="仿宋_GB2312"/>
                <w:color w:val="auto"/>
                <w:sz w:val="32"/>
              </w:rPr>
              <w:t>1</w:t>
            </w:r>
          </w:p>
        </w:tc>
        <w:tc>
          <w:tcPr>
            <w:tcW w:w="5858"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美菱大道银河路菜场第五层504房屋</w:t>
            </w:r>
            <w:r>
              <w:rPr>
                <w:rFonts w:hint="eastAsia" w:ascii="仿宋_GB2312" w:hAnsi="Times New Roman" w:eastAsia="仿宋_GB2312"/>
                <w:color w:val="auto"/>
                <w:sz w:val="32"/>
                <w:szCs w:val="32"/>
              </w:rPr>
              <w:t>租赁项目</w:t>
            </w:r>
          </w:p>
        </w:tc>
        <w:tc>
          <w:tcPr>
            <w:tcW w:w="1176"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91.25</w:t>
            </w:r>
          </w:p>
        </w:tc>
        <w:tc>
          <w:tcPr>
            <w:tcW w:w="1837"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21779.55</w:t>
            </w:r>
          </w:p>
        </w:tc>
      </w:tr>
    </w:tbl>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40" w:firstLine="3680" w:firstLineChars="1150"/>
        <w:rPr>
          <w:rFonts w:ascii="仿宋_GB2312" w:eastAsia="仿宋_GB2312"/>
          <w:color w:val="auto"/>
          <w:sz w:val="32"/>
        </w:rPr>
      </w:pPr>
      <w:r>
        <w:rPr>
          <w:rFonts w:hint="eastAsia" w:ascii="仿宋_GB2312" w:eastAsia="仿宋_GB2312"/>
          <w:color w:val="auto"/>
          <w:sz w:val="32"/>
        </w:rPr>
        <w:t xml:space="preserve">响应单位（盖章或签字）：      </w:t>
      </w:r>
    </w:p>
    <w:p>
      <w:pPr>
        <w:spacing w:line="592" w:lineRule="exact"/>
        <w:ind w:right="640" w:firstLine="3040" w:firstLineChars="950"/>
        <w:rPr>
          <w:rFonts w:ascii="仿宋_GB2312" w:eastAsia="仿宋_GB2312"/>
          <w:color w:val="auto"/>
          <w:sz w:val="32"/>
        </w:rPr>
      </w:pPr>
      <w:r>
        <w:rPr>
          <w:rFonts w:hint="eastAsia" w:ascii="仿宋_GB2312" w:eastAsia="仿宋_GB2312"/>
          <w:color w:val="auto"/>
          <w:sz w:val="32"/>
        </w:rPr>
        <w:t xml:space="preserve">   </w:t>
      </w:r>
    </w:p>
    <w:p>
      <w:pPr>
        <w:spacing w:line="592" w:lineRule="exact"/>
        <w:ind w:right="640" w:firstLine="3040" w:firstLineChars="950"/>
        <w:rPr>
          <w:rFonts w:ascii="仿宋_GB2312" w:eastAsia="仿宋_GB2312"/>
          <w:color w:val="auto"/>
          <w:sz w:val="32"/>
        </w:rPr>
      </w:pPr>
    </w:p>
    <w:p>
      <w:pPr>
        <w:spacing w:line="592" w:lineRule="exact"/>
        <w:ind w:right="640" w:firstLine="4960" w:firstLineChars="1550"/>
        <w:rPr>
          <w:rFonts w:ascii="仿宋_GB2312" w:eastAsia="仿宋_GB2312"/>
          <w:color w:val="auto"/>
          <w:sz w:val="32"/>
        </w:rPr>
      </w:pPr>
      <w:r>
        <w:rPr>
          <w:rFonts w:hint="eastAsia" w:ascii="仿宋_GB2312" w:eastAsia="仿宋_GB2312"/>
          <w:color w:val="auto"/>
          <w:sz w:val="32"/>
        </w:rPr>
        <w:t xml:space="preserve">年    月    日 </w:t>
      </w:r>
    </w:p>
    <w:p>
      <w:pPr>
        <w:spacing w:line="360" w:lineRule="exact"/>
        <w:ind w:firstLine="3520" w:firstLineChars="1100"/>
        <w:rPr>
          <w:rFonts w:ascii="仿宋_GB2312" w:eastAsia="仿宋_GB2312"/>
          <w:color w:val="auto"/>
          <w:sz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127FFA"/>
    <w:rsid w:val="05BE40FB"/>
    <w:rsid w:val="069862BC"/>
    <w:rsid w:val="070D72A1"/>
    <w:rsid w:val="07962E3E"/>
    <w:rsid w:val="08CF2961"/>
    <w:rsid w:val="0B4313F1"/>
    <w:rsid w:val="0B9D639E"/>
    <w:rsid w:val="0C7E73BB"/>
    <w:rsid w:val="0CAB4347"/>
    <w:rsid w:val="0F0373B1"/>
    <w:rsid w:val="0F3C4F8C"/>
    <w:rsid w:val="10EE5380"/>
    <w:rsid w:val="126741BF"/>
    <w:rsid w:val="14293E20"/>
    <w:rsid w:val="14337FB3"/>
    <w:rsid w:val="149547D4"/>
    <w:rsid w:val="15AA7963"/>
    <w:rsid w:val="16BA2149"/>
    <w:rsid w:val="17385155"/>
    <w:rsid w:val="17503A90"/>
    <w:rsid w:val="17E064BA"/>
    <w:rsid w:val="17F01D32"/>
    <w:rsid w:val="19827B31"/>
    <w:rsid w:val="1D5C71BB"/>
    <w:rsid w:val="1E412CB1"/>
    <w:rsid w:val="1F0C07F6"/>
    <w:rsid w:val="1F693A18"/>
    <w:rsid w:val="1F92534F"/>
    <w:rsid w:val="1FC46B13"/>
    <w:rsid w:val="215160F5"/>
    <w:rsid w:val="221D6484"/>
    <w:rsid w:val="22873935"/>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4F3BFD"/>
    <w:rsid w:val="486B42DC"/>
    <w:rsid w:val="49383A30"/>
    <w:rsid w:val="4987370F"/>
    <w:rsid w:val="49AE1470"/>
    <w:rsid w:val="49E059DF"/>
    <w:rsid w:val="4B3A470A"/>
    <w:rsid w:val="4B5054E7"/>
    <w:rsid w:val="4CAD13D3"/>
    <w:rsid w:val="4D1D5914"/>
    <w:rsid w:val="4D4D1161"/>
    <w:rsid w:val="4F5C5D3B"/>
    <w:rsid w:val="506378EF"/>
    <w:rsid w:val="50C26901"/>
    <w:rsid w:val="5190705D"/>
    <w:rsid w:val="54CC782F"/>
    <w:rsid w:val="54D27571"/>
    <w:rsid w:val="5587724F"/>
    <w:rsid w:val="56630BCA"/>
    <w:rsid w:val="57555266"/>
    <w:rsid w:val="57564032"/>
    <w:rsid w:val="581B02E9"/>
    <w:rsid w:val="593570D0"/>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8BF1E69"/>
    <w:rsid w:val="6910279D"/>
    <w:rsid w:val="6D7E0346"/>
    <w:rsid w:val="71E75B6E"/>
    <w:rsid w:val="72AE7B36"/>
    <w:rsid w:val="74512765"/>
    <w:rsid w:val="751B7C2F"/>
    <w:rsid w:val="7A4D2CEB"/>
    <w:rsid w:val="7AA80BCB"/>
    <w:rsid w:val="7D2D3DED"/>
    <w:rsid w:val="7DF0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1049</Words>
  <Characters>1116</Characters>
  <Lines>0</Lines>
  <Paragraphs>0</Paragraphs>
  <TotalTime>8</TotalTime>
  <ScaleCrop>false</ScaleCrop>
  <LinksUpToDate>false</LinksUpToDate>
  <CharactersWithSpaces>1221</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2025-07-02T01:53:24Z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