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pPr>
        <w:pStyle w:val="5"/>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eastAsia="zh-CN" w:bidi="ar"/>
        </w:rPr>
        <w:t>和县一品和庄25幢S119室</w:t>
      </w:r>
      <w:r>
        <w:rPr>
          <w:rFonts w:hint="eastAsia" w:ascii="方正小标宋简体" w:eastAsia="方正小标宋简体"/>
          <w:b w:val="0"/>
          <w:bCs w:val="0"/>
          <w:sz w:val="44"/>
          <w:szCs w:val="44"/>
          <w:lang w:val="en-US" w:eastAsia="zh-CN" w:bidi="ar"/>
        </w:rPr>
        <w:t>房屋</w:t>
      </w:r>
      <w:r>
        <w:rPr>
          <w:rFonts w:hint="eastAsia" w:ascii="方正小标宋简体" w:eastAsia="方正小标宋简体"/>
          <w:b w:val="0"/>
          <w:bCs w:val="0"/>
          <w:sz w:val="44"/>
          <w:szCs w:val="44"/>
          <w:lang w:bidi="ar"/>
        </w:rPr>
        <w:t>租赁项目</w:t>
      </w:r>
    </w:p>
    <w:p>
      <w:pPr>
        <w:pStyle w:val="5"/>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val="en-US" w:eastAsia="zh-CN" w:bidi="ar"/>
        </w:rPr>
        <w:t>询价公告</w:t>
      </w:r>
    </w:p>
    <w:p>
      <w:pPr>
        <w:rPr>
          <w:rFonts w:hint="eastAsia"/>
          <w:lang w:val="en-US" w:eastAsia="zh-CN"/>
        </w:rPr>
      </w:pPr>
    </w:p>
    <w:p>
      <w:pPr>
        <w:keepNext w:val="0"/>
        <w:keepLines w:val="0"/>
        <w:widowControl/>
        <w:numPr>
          <w:ilvl w:val="0"/>
          <w:numId w:val="0"/>
        </w:numPr>
        <w:suppressLineNumbers w:val="0"/>
        <w:jc w:val="left"/>
        <w:rPr>
          <w:rFonts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一、</w:t>
      </w:r>
      <w:r>
        <w:rPr>
          <w:rFonts w:ascii="仿宋_GB2312" w:hAnsi="宋体" w:eastAsia="仿宋_GB2312" w:cs="仿宋_GB2312"/>
          <w:b/>
          <w:bCs/>
          <w:color w:val="000000"/>
          <w:kern w:val="0"/>
          <w:sz w:val="31"/>
          <w:szCs w:val="31"/>
          <w:lang w:val="en-US" w:eastAsia="zh-CN" w:bidi="ar"/>
        </w:rPr>
        <w:t xml:space="preserve">项目概况 </w:t>
      </w:r>
    </w:p>
    <w:p>
      <w:pPr>
        <w:spacing w:line="520" w:lineRule="exact"/>
        <w:ind w:firstLine="640" w:firstLineChars="200"/>
        <w:rPr>
          <w:rFonts w:hint="eastAsia"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rPr>
        <w:t>坐落位置：</w:t>
      </w:r>
      <w:r>
        <w:rPr>
          <w:rFonts w:hint="eastAsia" w:ascii="仿宋_GB2312" w:hAnsi="Times New Roman" w:eastAsia="仿宋_GB2312"/>
          <w:color w:val="000000"/>
          <w:sz w:val="32"/>
          <w:szCs w:val="32"/>
          <w:lang w:eastAsia="zh-CN"/>
        </w:rPr>
        <w:t>马鞍山市和县复康路与文昌路交口一品和庄25幢S119室</w:t>
      </w:r>
      <w:r>
        <w:rPr>
          <w:rFonts w:hint="eastAsia" w:ascii="仿宋_GB2312" w:hAnsi="Times New Roman" w:eastAsia="仿宋_GB2312"/>
          <w:color w:val="000000"/>
          <w:sz w:val="32"/>
          <w:szCs w:val="32"/>
          <w:lang w:val="en-US" w:eastAsia="zh-CN"/>
        </w:rPr>
        <w:t>房屋</w:t>
      </w:r>
      <w:r>
        <w:rPr>
          <w:rFonts w:hint="eastAsia" w:ascii="仿宋_GB2312" w:hAnsi="Times New Roman" w:eastAsia="仿宋_GB2312"/>
          <w:color w:val="000000"/>
          <w:sz w:val="32"/>
          <w:szCs w:val="32"/>
          <w:lang w:eastAsia="zh-CN"/>
        </w:rPr>
        <w:t>。</w:t>
      </w:r>
    </w:p>
    <w:p>
      <w:pPr>
        <w:numPr>
          <w:ilvl w:val="0"/>
          <w:numId w:val="0"/>
        </w:numPr>
        <w:spacing w:line="520" w:lineRule="exact"/>
        <w:ind w:leftChars="304"/>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（二）规划用途：</w:t>
      </w:r>
      <w:r>
        <w:rPr>
          <w:rFonts w:hint="eastAsia" w:ascii="仿宋_GB2312" w:hAnsi="Times New Roman" w:eastAsia="仿宋_GB2312"/>
          <w:color w:val="000000"/>
          <w:sz w:val="32"/>
          <w:szCs w:val="32"/>
          <w:lang w:val="en-US" w:eastAsia="zh-CN"/>
        </w:rPr>
        <w:t>商业服务</w:t>
      </w:r>
      <w:r>
        <w:rPr>
          <w:rFonts w:hint="eastAsia" w:ascii="仿宋_GB2312" w:hAnsi="Times New Roman" w:eastAsia="仿宋_GB2312"/>
          <w:color w:val="000000"/>
          <w:sz w:val="32"/>
          <w:szCs w:val="32"/>
        </w:rPr>
        <w:t>。</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（三）建筑面积：</w:t>
      </w:r>
      <w:r>
        <w:rPr>
          <w:rFonts w:hint="eastAsia" w:ascii="仿宋_GB2312" w:hAnsi="Times New Roman" w:eastAsia="仿宋_GB2312"/>
          <w:color w:val="000000"/>
          <w:sz w:val="32"/>
          <w:szCs w:val="32"/>
          <w:lang w:val="en-US" w:eastAsia="zh-CN"/>
        </w:rPr>
        <w:t>57.26</w:t>
      </w:r>
      <w:r>
        <w:rPr>
          <w:rFonts w:hint="eastAsia" w:ascii="仿宋_GB2312" w:hAnsi="Times New Roman" w:eastAsia="仿宋_GB2312"/>
          <w:color w:val="000000"/>
          <w:sz w:val="32"/>
          <w:szCs w:val="32"/>
        </w:rPr>
        <w:t>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（四）租赁价格：</w:t>
      </w:r>
      <w:r>
        <w:rPr>
          <w:rFonts w:hint="eastAsia" w:ascii="仿宋_GB2312" w:hAnsi="Times New Roman" w:eastAsia="仿宋_GB2312"/>
          <w:color w:val="000000"/>
          <w:sz w:val="32"/>
          <w:szCs w:val="32"/>
          <w:lang w:val="en-US" w:eastAsia="zh-CN"/>
        </w:rPr>
        <w:t>年</w:t>
      </w:r>
      <w:r>
        <w:rPr>
          <w:rFonts w:hint="eastAsia" w:ascii="仿宋_GB2312" w:hAnsi="Times New Roman" w:eastAsia="仿宋_GB2312"/>
          <w:color w:val="000000"/>
          <w:sz w:val="32"/>
          <w:szCs w:val="32"/>
        </w:rPr>
        <w:t>租金</w:t>
      </w:r>
      <w:r>
        <w:rPr>
          <w:rFonts w:hint="eastAsia" w:ascii="仿宋_GB2312" w:hAnsi="Times New Roman" w:eastAsia="仿宋_GB2312"/>
          <w:color w:val="000000"/>
          <w:sz w:val="32"/>
          <w:szCs w:val="32"/>
          <w:lang w:val="en-US" w:eastAsia="zh-CN"/>
        </w:rPr>
        <w:t>7559.00</w:t>
      </w:r>
      <w:r>
        <w:rPr>
          <w:rFonts w:hint="eastAsia" w:ascii="仿宋_GB2312" w:hAnsi="Times New Roman" w:eastAsia="仿宋_GB2312"/>
          <w:color w:val="000000"/>
          <w:sz w:val="32"/>
          <w:szCs w:val="32"/>
        </w:rPr>
        <w:t>元。</w:t>
      </w:r>
    </w:p>
    <w:p>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rPr>
        <w:t>（五）</w:t>
      </w:r>
      <w:r>
        <w:rPr>
          <w:rFonts w:hint="eastAsia" w:ascii="仿宋_GB2312" w:hAnsi="Times New Roman" w:eastAsia="仿宋_GB2312"/>
          <w:color w:val="000000"/>
          <w:sz w:val="32"/>
          <w:szCs w:val="32"/>
          <w:lang w:val="en-US" w:eastAsia="zh-CN"/>
        </w:rPr>
        <w:t>租期</w:t>
      </w: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eastAsia="zh-CN"/>
        </w:rPr>
        <w:t>租期一年，租期内租金价格无递增，无免租金装修期</w:t>
      </w:r>
      <w:r>
        <w:rPr>
          <w:rFonts w:hint="eastAsia" w:ascii="仿宋_GB2312" w:hAnsi="Times New Roman" w:eastAsia="仿宋_GB2312"/>
          <w:color w:val="000000"/>
          <w:sz w:val="32"/>
          <w:szCs w:val="32"/>
          <w:lang w:val="en-US" w:eastAsia="zh-CN"/>
        </w:rPr>
        <w:t>。</w:t>
      </w:r>
    </w:p>
    <w:p>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（六）其他：</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1.</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权属情况</w:t>
      </w:r>
      <w:r>
        <w:rPr>
          <w:rFonts w:hint="eastAsia" w:ascii="仿宋_GB2312" w:hAnsi="Times New Roman" w:eastAsia="仿宋_GB2312"/>
          <w:color w:val="000000"/>
          <w:sz w:val="32"/>
          <w:szCs w:val="32"/>
          <w:lang w:val="en-US" w:eastAsia="zh-CN"/>
        </w:rPr>
        <w:t>：该项目房屋有不动产权证书。</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无权属纠纷，委托方</w:t>
      </w:r>
      <w:r>
        <w:rPr>
          <w:rFonts w:hint="eastAsia" w:ascii="仿宋_GB2312" w:hAnsi="Times New Roman" w:eastAsia="仿宋_GB2312"/>
          <w:color w:val="000000"/>
          <w:sz w:val="32"/>
          <w:szCs w:val="32"/>
          <w:lang w:val="en-US" w:eastAsia="zh-CN"/>
        </w:rPr>
        <w:t>将</w:t>
      </w:r>
      <w:r>
        <w:rPr>
          <w:rFonts w:hint="eastAsia" w:ascii="仿宋_GB2312" w:hAnsi="Times New Roman" w:eastAsia="仿宋_GB2312"/>
          <w:color w:val="000000"/>
          <w:sz w:val="32"/>
          <w:szCs w:val="32"/>
        </w:rPr>
        <w:t>提供该处</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的权属证明</w:t>
      </w:r>
      <w:r>
        <w:rPr>
          <w:rFonts w:hint="eastAsia" w:ascii="仿宋_GB2312" w:hAnsi="Times New Roman" w:eastAsia="仿宋_GB2312"/>
          <w:color w:val="000000"/>
          <w:sz w:val="32"/>
          <w:szCs w:val="32"/>
          <w:lang w:val="en-US" w:eastAsia="zh-CN"/>
        </w:rPr>
        <w:t>或</w:t>
      </w:r>
      <w:r>
        <w:rPr>
          <w:rFonts w:hint="eastAsia" w:ascii="仿宋_GB2312" w:hAnsi="Times New Roman" w:eastAsia="仿宋_GB2312"/>
          <w:color w:val="000000"/>
          <w:sz w:val="32"/>
          <w:szCs w:val="32"/>
        </w:rPr>
        <w:t>租赁证明，方便承租人办理相关证照。</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2.</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房屋遗留杂物</w:t>
      </w:r>
      <w:r>
        <w:rPr>
          <w:rFonts w:hint="eastAsia" w:ascii="仿宋_GB2312" w:hAnsi="Times New Roman" w:eastAsia="仿宋_GB2312"/>
          <w:color w:val="000000"/>
          <w:sz w:val="32"/>
          <w:szCs w:val="32"/>
          <w:lang w:val="en-US" w:eastAsia="zh-CN"/>
        </w:rPr>
        <w:t>等</w:t>
      </w:r>
      <w:r>
        <w:rPr>
          <w:rFonts w:hint="eastAsia" w:ascii="仿宋_GB2312" w:hAnsi="Times New Roman" w:eastAsia="仿宋_GB2312"/>
          <w:color w:val="000000"/>
          <w:sz w:val="32"/>
          <w:szCs w:val="32"/>
        </w:rPr>
        <w:t>，须由承租人自行清理并承担全部费用。</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3.</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房屋以现状交付，意向承租人须现场踏勘确认包括但不限于房屋结构、室内上下水、租赁面积等情况。</w:t>
      </w:r>
    </w:p>
    <w:p>
      <w:pPr>
        <w:spacing w:line="520" w:lineRule="exact"/>
        <w:ind w:firstLine="640" w:firstLineChars="200"/>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w:t>
      </w:r>
      <w:r>
        <w:rPr>
          <w:rFonts w:hint="eastAsia" w:ascii="仿宋_GB2312" w:hAnsi="Times New Roman" w:eastAsia="仿宋_GB2312"/>
          <w:color w:val="000000"/>
          <w:sz w:val="32"/>
          <w:szCs w:val="32"/>
        </w:rPr>
        <w:t>承租人使用上述房屋须符合相关法律法规要求，如由此造成承租人不能按预想的方案使用房屋并导致租赁合同不能履约的，责任由承租人承担。</w:t>
      </w:r>
    </w:p>
    <w:p>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二、资格条件</w:t>
      </w:r>
      <w:r>
        <w:rPr>
          <w:rFonts w:hint="eastAsia" w:ascii="仿宋_GB2312" w:hAnsi="宋体" w:eastAsia="仿宋_GB2312" w:cs="仿宋_GB2312"/>
          <w:color w:val="000000"/>
          <w:kern w:val="0"/>
          <w:sz w:val="31"/>
          <w:szCs w:val="31"/>
          <w:lang w:val="en-US" w:eastAsia="zh-CN" w:bidi="ar"/>
        </w:rPr>
        <w:t xml:space="preserve"> </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（一）本项目不接受联合体报名。</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（二）凡是被法院列为失信被执行人的，不得成为本项目成交人。</w:t>
      </w:r>
    </w:p>
    <w:p>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三、评审方法和标准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最高价中标法，同等价格下，原承租人享有优先承租权。</w:t>
      </w:r>
    </w:p>
    <w:p>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四、报价要求</w:t>
      </w:r>
    </w:p>
    <w:p>
      <w:pPr>
        <w:spacing w:line="360" w:lineRule="exact"/>
        <w:ind w:firstLine="640" w:firstLineChars="200"/>
      </w:pPr>
      <w:r>
        <w:rPr>
          <w:rFonts w:hint="eastAsia" w:ascii="仿宋_GB2312" w:eastAsia="仿宋_GB2312"/>
          <w:sz w:val="32"/>
        </w:rPr>
        <w:t>一次性报价。</w:t>
      </w:r>
    </w:p>
    <w:p>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五、支付方式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承租人在接收房屋前需</w:t>
      </w:r>
      <w:r>
        <w:rPr>
          <w:rFonts w:hint="eastAsia" w:ascii="仿宋_GB2312" w:hAnsi="Times New Roman" w:eastAsia="仿宋_GB2312"/>
          <w:color w:val="000000"/>
          <w:sz w:val="32"/>
          <w:szCs w:val="32"/>
          <w:lang w:val="en-US" w:eastAsia="zh-CN"/>
        </w:rPr>
        <w:t>一次性</w:t>
      </w:r>
      <w:r>
        <w:rPr>
          <w:rFonts w:hint="eastAsia" w:ascii="仿宋_GB2312" w:hAnsi="Times New Roman" w:eastAsia="仿宋_GB2312"/>
          <w:color w:val="000000"/>
          <w:sz w:val="32"/>
          <w:szCs w:val="32"/>
        </w:rPr>
        <w:t>缴纳</w:t>
      </w:r>
      <w:r>
        <w:rPr>
          <w:rFonts w:hint="eastAsia" w:ascii="仿宋_GB2312" w:hAnsi="Times New Roman" w:eastAsia="仿宋_GB2312"/>
          <w:color w:val="000000"/>
          <w:sz w:val="32"/>
          <w:szCs w:val="32"/>
          <w:lang w:val="en-US" w:eastAsia="zh-CN"/>
        </w:rPr>
        <w:t>整年</w:t>
      </w:r>
      <w:r>
        <w:rPr>
          <w:rFonts w:hint="eastAsia" w:ascii="仿宋_GB2312" w:hAnsi="Times New Roman" w:eastAsia="仿宋_GB2312"/>
          <w:color w:val="000000"/>
          <w:sz w:val="32"/>
          <w:szCs w:val="32"/>
        </w:rPr>
        <w:t>房屋租金及履约保证金（履约保证金为3个月房屋租金。）</w:t>
      </w:r>
    </w:p>
    <w:p>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六、提交响应文件截止时间及地点及相关事宜 </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响应文件应密封完整按以下时间和地点提交。</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时间：自公告发布之日起至202</w:t>
      </w:r>
      <w:r>
        <w:rPr>
          <w:rFonts w:hint="eastAsia" w:ascii="仿宋_GB2312" w:hAnsi="Times New Roman" w:eastAsia="仿宋_GB2312"/>
          <w:color w:val="000000"/>
          <w:sz w:val="32"/>
          <w:szCs w:val="32"/>
          <w:lang w:val="en-US" w:eastAsia="zh-CN"/>
        </w:rPr>
        <w:t>5</w:t>
      </w:r>
      <w:r>
        <w:rPr>
          <w:rFonts w:hint="eastAsia" w:ascii="仿宋_GB2312" w:hAnsi="Times New Roman" w:eastAsia="仿宋_GB2312"/>
          <w:color w:val="000000"/>
          <w:sz w:val="32"/>
          <w:szCs w:val="32"/>
        </w:rPr>
        <w:t>年</w:t>
      </w:r>
      <w:r>
        <w:rPr>
          <w:rFonts w:hint="eastAsia" w:ascii="仿宋_GB2312" w:hAnsi="Times New Roman" w:eastAsia="仿宋_GB2312"/>
          <w:color w:val="000000"/>
          <w:sz w:val="32"/>
          <w:szCs w:val="32"/>
          <w:lang w:val="en-US" w:eastAsia="zh-CN"/>
        </w:rPr>
        <w:t>6</w:t>
      </w:r>
      <w:r>
        <w:rPr>
          <w:rFonts w:hint="eastAsia" w:ascii="仿宋_GB2312" w:hAnsi="Times New Roman" w:eastAsia="仿宋_GB2312"/>
          <w:color w:val="000000"/>
          <w:sz w:val="32"/>
          <w:szCs w:val="32"/>
        </w:rPr>
        <w:t>月</w:t>
      </w:r>
      <w:r>
        <w:rPr>
          <w:rFonts w:hint="eastAsia" w:ascii="仿宋_GB2312" w:hAnsi="Times New Roman" w:eastAsia="仿宋_GB2312"/>
          <w:color w:val="000000"/>
          <w:sz w:val="32"/>
          <w:szCs w:val="32"/>
          <w:lang w:val="en-US" w:eastAsia="zh-CN"/>
        </w:rPr>
        <w:t>27</w:t>
      </w:r>
      <w:r>
        <w:rPr>
          <w:rFonts w:hint="eastAsia" w:ascii="仿宋_GB2312" w:hAnsi="Times New Roman" w:eastAsia="仿宋_GB2312"/>
          <w:color w:val="000000"/>
          <w:sz w:val="32"/>
          <w:szCs w:val="32"/>
        </w:rPr>
        <w:t>日10:00。</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地点：合肥市庐阳区九狮桥街45号附属南楼五楼。</w:t>
      </w:r>
    </w:p>
    <w:p>
      <w:pPr>
        <w:keepNext w:val="0"/>
        <w:keepLines w:val="0"/>
        <w:widowControl/>
        <w:numPr>
          <w:ilvl w:val="0"/>
          <w:numId w:val="0"/>
        </w:numPr>
        <w:suppressLineNumbers w:val="0"/>
        <w:ind w:leftChars="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七、联系方式 </w:t>
      </w:r>
      <w:bookmarkStart w:id="1" w:name="_GoBack"/>
      <w:bookmarkEnd w:id="1"/>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询价单位联系人：</w:t>
      </w:r>
      <w:r>
        <w:rPr>
          <w:rFonts w:hint="eastAsia" w:ascii="仿宋_GB2312" w:hAnsi="Times New Roman" w:eastAsia="仿宋_GB2312"/>
          <w:color w:val="000000"/>
          <w:sz w:val="32"/>
          <w:szCs w:val="32"/>
          <w:lang w:eastAsia="zh-CN"/>
        </w:rPr>
        <w:t>左经理</w:t>
      </w:r>
      <w:r>
        <w:rPr>
          <w:rFonts w:hint="eastAsia" w:ascii="仿宋_GB2312" w:hAnsi="Times New Roman" w:eastAsia="仿宋_GB2312"/>
          <w:color w:val="000000"/>
          <w:sz w:val="32"/>
          <w:szCs w:val="32"/>
        </w:rPr>
        <w:t>，联系电话：0551-62623556</w:t>
      </w:r>
    </w:p>
    <w:p>
      <w:pPr>
        <w:keepNext w:val="0"/>
        <w:keepLines w:val="0"/>
        <w:widowControl/>
        <w:suppressLineNumbers w:val="0"/>
        <w:jc w:val="left"/>
        <w:rPr>
          <w:b/>
          <w:bCs/>
        </w:rPr>
      </w:pPr>
      <w:r>
        <w:rPr>
          <w:rFonts w:hint="eastAsia" w:ascii="仿宋_GB2312" w:hAnsi="宋体" w:eastAsia="仿宋_GB2312" w:cs="仿宋_GB2312"/>
          <w:b/>
          <w:bCs/>
          <w:color w:val="000000"/>
          <w:kern w:val="0"/>
          <w:sz w:val="31"/>
          <w:szCs w:val="31"/>
          <w:lang w:val="en-US" w:eastAsia="zh-CN" w:bidi="ar"/>
        </w:rPr>
        <w:t>八、响应文件编制要求</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（一）报价函（见附件1）</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（二）自然人须提供身份证复印件</w:t>
      </w:r>
    </w:p>
    <w:p>
      <w:pPr>
        <w:spacing w:line="520" w:lineRule="exact"/>
        <w:ind w:firstLine="640" w:firstLineChars="200"/>
      </w:pPr>
      <w:r>
        <w:rPr>
          <w:rFonts w:hint="eastAsia" w:ascii="仿宋_GB2312" w:hAnsi="Times New Roman" w:eastAsia="仿宋_GB2312"/>
          <w:color w:val="000000"/>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000000"/>
          <w:sz w:val="32"/>
          <w:szCs w:val="32"/>
          <w:lang w:eastAsia="zh-CN"/>
        </w:rPr>
        <w:t>。</w:t>
      </w:r>
    </w:p>
    <w:p/>
    <w:p>
      <w:pPr>
        <w:keepNext w:val="0"/>
        <w:keepLines w:val="0"/>
        <w:widowControl/>
        <w:suppressLineNumbers w:val="0"/>
        <w:ind w:firstLine="3520" w:firstLineChars="11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keepNext w:val="0"/>
        <w:keepLines w:val="0"/>
        <w:widowControl/>
        <w:suppressLineNumbers w:val="0"/>
        <w:ind w:firstLine="5270" w:firstLineChars="1700"/>
        <w:jc w:val="left"/>
        <w:rPr>
          <w:rFonts w:hint="eastAsia" w:ascii="仿宋_GB2312" w:hAnsi="Times New Roman" w:eastAsia="仿宋_GB2312"/>
          <w:color w:val="000000"/>
          <w:sz w:val="32"/>
          <w:szCs w:val="32"/>
        </w:rPr>
      </w:pPr>
      <w:r>
        <w:rPr>
          <w:rFonts w:hint="eastAsia" w:ascii="仿宋_GB2312" w:hAnsi="宋体" w:eastAsia="仿宋_GB2312" w:cs="仿宋_GB2312"/>
          <w:color w:val="000000"/>
          <w:kern w:val="0"/>
          <w:sz w:val="31"/>
          <w:szCs w:val="31"/>
          <w:lang w:val="en-US" w:eastAsia="zh-CN" w:bidi="ar"/>
        </w:rPr>
        <w:t>2025年 6月 23日</w:t>
      </w:r>
    </w:p>
    <w:p>
      <w:pPr>
        <w:spacing w:line="520" w:lineRule="exact"/>
        <w:rPr>
          <w:rFonts w:hint="eastAsia" w:ascii="仿宋_GB2312" w:hAnsi="Times New Roman" w:eastAsia="仿宋_GB2312"/>
          <w:color w:val="000000"/>
          <w:sz w:val="32"/>
          <w:szCs w:val="32"/>
        </w:rPr>
      </w:pPr>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响应单位盖章（签字）：</w:t>
      </w:r>
    </w:p>
    <w:p/>
    <w:p/>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和县一品和庄25幢S119室</w:t>
      </w:r>
      <w:r>
        <w:rPr>
          <w:rFonts w:hint="eastAsia" w:ascii="仿宋_GB2312" w:hAnsi="Times New Roman" w:eastAsia="仿宋_GB2312"/>
          <w:color w:val="000000"/>
          <w:sz w:val="32"/>
          <w:szCs w:val="32"/>
          <w:lang w:val="en-US" w:eastAsia="zh-CN"/>
        </w:rPr>
        <w:t>房屋</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jc w:val="left"/>
        <w:rPr>
          <w:rFonts w:hint="eastAsia" w:ascii="仿宋_GB2312" w:hAnsi="Times New Roman" w:eastAsia="仿宋_GB2312"/>
          <w:color w:val="000000"/>
          <w:sz w:val="32"/>
          <w:szCs w:val="32"/>
        </w:rPr>
      </w:pPr>
    </w:p>
    <w:p>
      <w:pPr>
        <w:pStyle w:val="2"/>
        <w:rPr>
          <w:rFonts w:hint="eastAsia"/>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年</w:t>
            </w:r>
            <w:r>
              <w:rPr>
                <w:rFonts w:hint="eastAsia" w:ascii="仿宋_GB2312" w:hAnsi="Times New Roman" w:eastAsia="仿宋_GB2312"/>
                <w:color w:val="000000"/>
                <w:sz w:val="32"/>
                <w:szCs w:val="32"/>
              </w:rPr>
              <w:t>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和县一品和庄25幢S119室</w:t>
            </w:r>
            <w:r>
              <w:rPr>
                <w:rFonts w:hint="eastAsia" w:ascii="仿宋_GB2312" w:hAnsi="Times New Roman" w:eastAsia="仿宋_GB2312"/>
                <w:color w:val="000000"/>
                <w:sz w:val="32"/>
                <w:szCs w:val="32"/>
                <w:lang w:val="en-US" w:eastAsia="zh-CN"/>
              </w:rPr>
              <w:t>房屋</w:t>
            </w:r>
            <w:r>
              <w:rPr>
                <w:rFonts w:hint="eastAsia" w:ascii="仿宋_GB2312" w:hAnsi="Times New Roman" w:eastAsia="仿宋_GB2312"/>
                <w:color w:val="000000"/>
                <w:sz w:val="32"/>
                <w:szCs w:val="32"/>
              </w:rPr>
              <w:t>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57.26</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7559.00</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4127FFA"/>
    <w:rsid w:val="05BE40FB"/>
    <w:rsid w:val="069862BC"/>
    <w:rsid w:val="070D72A1"/>
    <w:rsid w:val="07962E3E"/>
    <w:rsid w:val="08CF2961"/>
    <w:rsid w:val="0B4313F1"/>
    <w:rsid w:val="0B9D639E"/>
    <w:rsid w:val="0BD45EF5"/>
    <w:rsid w:val="0C7E73BB"/>
    <w:rsid w:val="0CAB4347"/>
    <w:rsid w:val="0F0373B1"/>
    <w:rsid w:val="0F3C4F8C"/>
    <w:rsid w:val="10EE5380"/>
    <w:rsid w:val="14293E20"/>
    <w:rsid w:val="14337FB3"/>
    <w:rsid w:val="149547D4"/>
    <w:rsid w:val="15AA7963"/>
    <w:rsid w:val="16526042"/>
    <w:rsid w:val="17385155"/>
    <w:rsid w:val="17503A90"/>
    <w:rsid w:val="17E064BA"/>
    <w:rsid w:val="18493243"/>
    <w:rsid w:val="19827B31"/>
    <w:rsid w:val="1D5C71BB"/>
    <w:rsid w:val="1E412CB1"/>
    <w:rsid w:val="1F0C07F6"/>
    <w:rsid w:val="1F693A18"/>
    <w:rsid w:val="221D6484"/>
    <w:rsid w:val="23536501"/>
    <w:rsid w:val="23626B1C"/>
    <w:rsid w:val="23734470"/>
    <w:rsid w:val="240B1533"/>
    <w:rsid w:val="253D5128"/>
    <w:rsid w:val="26D23416"/>
    <w:rsid w:val="288B7D93"/>
    <w:rsid w:val="28BC0AC8"/>
    <w:rsid w:val="29082BE0"/>
    <w:rsid w:val="290D35E5"/>
    <w:rsid w:val="295916E5"/>
    <w:rsid w:val="2B696EC7"/>
    <w:rsid w:val="2C1E56F0"/>
    <w:rsid w:val="2C99503A"/>
    <w:rsid w:val="2D3345BA"/>
    <w:rsid w:val="2EAB728B"/>
    <w:rsid w:val="322B080F"/>
    <w:rsid w:val="33B40C5F"/>
    <w:rsid w:val="348B0A01"/>
    <w:rsid w:val="371B0C4C"/>
    <w:rsid w:val="37940FE1"/>
    <w:rsid w:val="37BD07AF"/>
    <w:rsid w:val="38FC1F72"/>
    <w:rsid w:val="39477387"/>
    <w:rsid w:val="396024B0"/>
    <w:rsid w:val="39BB08DC"/>
    <w:rsid w:val="3AE76765"/>
    <w:rsid w:val="3AF46516"/>
    <w:rsid w:val="3BA01C48"/>
    <w:rsid w:val="3BC21C9A"/>
    <w:rsid w:val="3CF2238C"/>
    <w:rsid w:val="3E4301CC"/>
    <w:rsid w:val="3F7D74B7"/>
    <w:rsid w:val="3FC06CA7"/>
    <w:rsid w:val="406A5E3B"/>
    <w:rsid w:val="40E05ADF"/>
    <w:rsid w:val="42860734"/>
    <w:rsid w:val="43120317"/>
    <w:rsid w:val="44F1532A"/>
    <w:rsid w:val="45034977"/>
    <w:rsid w:val="4523613D"/>
    <w:rsid w:val="453A6A23"/>
    <w:rsid w:val="45B06662"/>
    <w:rsid w:val="45FF586B"/>
    <w:rsid w:val="47411377"/>
    <w:rsid w:val="4809333E"/>
    <w:rsid w:val="4842699B"/>
    <w:rsid w:val="486B42DC"/>
    <w:rsid w:val="49383A30"/>
    <w:rsid w:val="4987370F"/>
    <w:rsid w:val="49AE1470"/>
    <w:rsid w:val="4A951AFE"/>
    <w:rsid w:val="4B3A470A"/>
    <w:rsid w:val="4B5054E7"/>
    <w:rsid w:val="4CAD13D3"/>
    <w:rsid w:val="4D1D5914"/>
    <w:rsid w:val="4D4D1161"/>
    <w:rsid w:val="4F5C5D3B"/>
    <w:rsid w:val="50417E3A"/>
    <w:rsid w:val="506378EF"/>
    <w:rsid w:val="50C26901"/>
    <w:rsid w:val="5190705D"/>
    <w:rsid w:val="54CC782F"/>
    <w:rsid w:val="56630BCA"/>
    <w:rsid w:val="57555266"/>
    <w:rsid w:val="581B02E9"/>
    <w:rsid w:val="59A96428"/>
    <w:rsid w:val="59DF6902"/>
    <w:rsid w:val="5AFD4A94"/>
    <w:rsid w:val="5B5B1B0B"/>
    <w:rsid w:val="5FAE6B6D"/>
    <w:rsid w:val="5FAF28C4"/>
    <w:rsid w:val="61254671"/>
    <w:rsid w:val="61894395"/>
    <w:rsid w:val="620C10EB"/>
    <w:rsid w:val="62556F61"/>
    <w:rsid w:val="62B6027F"/>
    <w:rsid w:val="630C4094"/>
    <w:rsid w:val="6321792E"/>
    <w:rsid w:val="63667240"/>
    <w:rsid w:val="64380305"/>
    <w:rsid w:val="64EF647C"/>
    <w:rsid w:val="671E618A"/>
    <w:rsid w:val="68BF1E69"/>
    <w:rsid w:val="6D7E0346"/>
    <w:rsid w:val="71E75B6E"/>
    <w:rsid w:val="74512765"/>
    <w:rsid w:val="751B7C2F"/>
    <w:rsid w:val="79175EB6"/>
    <w:rsid w:val="7A4D2CEB"/>
    <w:rsid w:val="7D2D3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1052</Words>
  <Characters>1128</Characters>
  <Lines>0</Lines>
  <Paragraphs>0</Paragraphs>
  <TotalTime>6</TotalTime>
  <ScaleCrop>false</ScaleCrop>
  <LinksUpToDate>false</LinksUpToDate>
  <CharactersWithSpaces>1233</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2025-06-20T07:53:31Z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