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pacing w:before="0" w:beforeAutospacing="0" w:after="0" w:afterAutospacing="0" w:line="592" w:lineRule="exact"/>
        <w:jc w:val="center"/>
        <w:rPr>
          <w:rFonts w:hint="eastAsia" w:ascii="方正小标宋简体" w:eastAsia="方正小标宋简体"/>
          <w:b w:val="0"/>
          <w:bCs w:val="0"/>
          <w:sz w:val="44"/>
          <w:szCs w:val="44"/>
          <w:lang w:bidi="ar"/>
        </w:rPr>
      </w:pPr>
      <w:r>
        <w:rPr>
          <w:rFonts w:hint="eastAsia" w:ascii="方正小标宋简体" w:eastAsia="方正小标宋简体"/>
          <w:b w:val="0"/>
          <w:bCs w:val="0"/>
          <w:sz w:val="44"/>
          <w:szCs w:val="44"/>
          <w:lang w:bidi="ar"/>
        </w:rPr>
        <w:t>合肥兴泰商业资产运营有限公司</w:t>
      </w:r>
      <w:bookmarkStart w:id="0" w:name="_Hlk160718916"/>
    </w:p>
    <w:bookmarkEnd w:id="0"/>
    <w:p>
      <w:pPr>
        <w:pStyle w:val="5"/>
        <w:spacing w:before="0" w:beforeAutospacing="0" w:after="0" w:afterAutospacing="0" w:line="592" w:lineRule="exact"/>
        <w:jc w:val="center"/>
        <w:rPr>
          <w:rFonts w:hint="eastAsia" w:ascii="方正小标宋简体" w:eastAsia="方正小标宋简体"/>
          <w:b w:val="0"/>
          <w:bCs w:val="0"/>
          <w:sz w:val="44"/>
          <w:szCs w:val="44"/>
          <w:lang w:val="en-US" w:eastAsia="zh-CN" w:bidi="ar"/>
        </w:rPr>
      </w:pPr>
      <w:r>
        <w:rPr>
          <w:rFonts w:hint="eastAsia" w:ascii="方正小标宋简体" w:eastAsia="方正小标宋简体"/>
          <w:b w:val="0"/>
          <w:bCs w:val="0"/>
          <w:sz w:val="44"/>
          <w:szCs w:val="44"/>
          <w:lang w:eastAsia="zh-CN" w:bidi="ar"/>
        </w:rPr>
        <w:t>（阜阳路西、淮河路北）淮安大厦4层408室</w:t>
      </w:r>
      <w:r>
        <w:rPr>
          <w:rFonts w:hint="eastAsia" w:ascii="方正小标宋简体" w:eastAsia="方正小标宋简体"/>
          <w:b w:val="0"/>
          <w:bCs w:val="0"/>
          <w:sz w:val="44"/>
          <w:szCs w:val="44"/>
          <w:lang w:bidi="ar"/>
        </w:rPr>
        <w:t>租赁项目</w:t>
      </w:r>
      <w:r>
        <w:rPr>
          <w:rFonts w:hint="eastAsia" w:ascii="方正小标宋简体" w:eastAsia="方正小标宋简体"/>
          <w:b w:val="0"/>
          <w:bCs w:val="0"/>
          <w:sz w:val="44"/>
          <w:szCs w:val="44"/>
          <w:lang w:val="en-US" w:eastAsia="zh-CN" w:bidi="ar"/>
        </w:rPr>
        <w:t>询价公告</w:t>
      </w:r>
    </w:p>
    <w:p>
      <w:pPr>
        <w:rPr>
          <w:rFonts w:hint="eastAsia"/>
          <w:lang w:val="en-US" w:eastAsia="zh-CN"/>
        </w:rPr>
      </w:pPr>
    </w:p>
    <w:p>
      <w:pPr>
        <w:keepNext w:val="0"/>
        <w:keepLines w:val="0"/>
        <w:widowControl/>
        <w:numPr>
          <w:ilvl w:val="0"/>
          <w:numId w:val="0"/>
        </w:numPr>
        <w:suppressLineNumbers w:val="0"/>
        <w:jc w:val="left"/>
        <w:rPr>
          <w:rFonts w:ascii="仿宋_GB2312" w:hAnsi="宋体" w:eastAsia="仿宋_GB2312" w:cs="仿宋_GB2312"/>
          <w:b/>
          <w:bCs/>
          <w:color w:val="000000"/>
          <w:kern w:val="0"/>
          <w:sz w:val="31"/>
          <w:szCs w:val="31"/>
          <w:lang w:val="en-US" w:eastAsia="zh-CN" w:bidi="ar"/>
        </w:rPr>
      </w:pPr>
      <w:r>
        <w:rPr>
          <w:rFonts w:hint="eastAsia" w:ascii="仿宋_GB2312" w:hAnsi="宋体" w:eastAsia="仿宋_GB2312" w:cs="仿宋_GB2312"/>
          <w:b/>
          <w:bCs/>
          <w:color w:val="000000"/>
          <w:kern w:val="0"/>
          <w:sz w:val="31"/>
          <w:szCs w:val="31"/>
          <w:lang w:val="en-US" w:eastAsia="zh-CN" w:bidi="ar"/>
        </w:rPr>
        <w:t>一、</w:t>
      </w:r>
      <w:r>
        <w:rPr>
          <w:rFonts w:ascii="仿宋_GB2312" w:hAnsi="宋体" w:eastAsia="仿宋_GB2312" w:cs="仿宋_GB2312"/>
          <w:b/>
          <w:bCs/>
          <w:color w:val="000000"/>
          <w:kern w:val="0"/>
          <w:sz w:val="31"/>
          <w:szCs w:val="31"/>
          <w:lang w:val="en-US" w:eastAsia="zh-CN" w:bidi="ar"/>
        </w:rPr>
        <w:t xml:space="preserve">项目概况 </w:t>
      </w:r>
    </w:p>
    <w:p>
      <w:pPr>
        <w:spacing w:line="520" w:lineRule="exact"/>
        <w:ind w:firstLine="640" w:firstLineChars="200"/>
        <w:rPr>
          <w:rFonts w:hint="eastAsia" w:ascii="仿宋_GB2312" w:hAnsi="Times New Roman" w:eastAsia="仿宋_GB2312"/>
          <w:color w:val="000000"/>
          <w:sz w:val="32"/>
          <w:szCs w:val="32"/>
          <w:lang w:eastAsia="zh-CN"/>
        </w:rPr>
      </w:pPr>
      <w:r>
        <w:rPr>
          <w:rFonts w:hint="eastAsia" w:ascii="仿宋_GB2312" w:hAnsi="Times New Roman" w:eastAsia="仿宋_GB2312"/>
          <w:color w:val="000000"/>
          <w:sz w:val="32"/>
          <w:szCs w:val="32"/>
          <w:lang w:eastAsia="zh-CN"/>
        </w:rPr>
        <w:t>（</w:t>
      </w:r>
      <w:r>
        <w:rPr>
          <w:rFonts w:hint="eastAsia" w:ascii="仿宋_GB2312" w:hAnsi="Times New Roman" w:eastAsia="仿宋_GB2312"/>
          <w:color w:val="000000"/>
          <w:sz w:val="32"/>
          <w:szCs w:val="32"/>
          <w:lang w:val="en-US" w:eastAsia="zh-CN"/>
        </w:rPr>
        <w:t>一</w:t>
      </w:r>
      <w:r>
        <w:rPr>
          <w:rFonts w:hint="eastAsia" w:ascii="仿宋_GB2312" w:hAnsi="Times New Roman" w:eastAsia="仿宋_GB2312"/>
          <w:color w:val="000000"/>
          <w:sz w:val="32"/>
          <w:szCs w:val="32"/>
          <w:lang w:eastAsia="zh-CN"/>
        </w:rPr>
        <w:t>）</w:t>
      </w:r>
      <w:r>
        <w:rPr>
          <w:rFonts w:hint="eastAsia" w:ascii="仿宋_GB2312" w:hAnsi="Times New Roman" w:eastAsia="仿宋_GB2312"/>
          <w:color w:val="000000"/>
          <w:sz w:val="32"/>
          <w:szCs w:val="32"/>
        </w:rPr>
        <w:t>坐落位置：</w:t>
      </w:r>
      <w:r>
        <w:rPr>
          <w:rFonts w:hint="eastAsia" w:ascii="仿宋_GB2312" w:hAnsi="Times New Roman" w:eastAsia="仿宋_GB2312"/>
          <w:color w:val="000000"/>
          <w:sz w:val="32"/>
          <w:szCs w:val="32"/>
          <w:lang w:eastAsia="zh-CN"/>
        </w:rPr>
        <w:t>（阜阳路西、淮河路北）淮安大厦4层408室。</w:t>
      </w:r>
    </w:p>
    <w:p>
      <w:pPr>
        <w:numPr>
          <w:ilvl w:val="0"/>
          <w:numId w:val="0"/>
        </w:numPr>
        <w:spacing w:line="520" w:lineRule="exact"/>
        <w:ind w:leftChars="304"/>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（二）规划用途：</w:t>
      </w:r>
      <w:r>
        <w:rPr>
          <w:rFonts w:hint="eastAsia" w:ascii="仿宋_GB2312" w:hAnsi="Times New Roman" w:eastAsia="仿宋_GB2312"/>
          <w:color w:val="000000"/>
          <w:sz w:val="32"/>
          <w:szCs w:val="32"/>
          <w:lang w:val="en-US" w:eastAsia="zh-CN"/>
        </w:rPr>
        <w:t>办公</w:t>
      </w:r>
      <w:r>
        <w:rPr>
          <w:rFonts w:hint="eastAsia" w:ascii="仿宋_GB2312" w:hAnsi="Times New Roman" w:eastAsia="仿宋_GB2312"/>
          <w:color w:val="000000"/>
          <w:sz w:val="32"/>
          <w:szCs w:val="32"/>
        </w:rPr>
        <w:t>。</w:t>
      </w:r>
      <w:bookmarkStart w:id="1" w:name="_GoBack"/>
      <w:bookmarkEnd w:id="1"/>
    </w:p>
    <w:p>
      <w:pPr>
        <w:spacing w:line="520" w:lineRule="exact"/>
        <w:ind w:firstLine="640" w:firstLineChars="200"/>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（三）建筑面积：</w:t>
      </w:r>
      <w:r>
        <w:rPr>
          <w:rFonts w:hint="eastAsia" w:ascii="仿宋_GB2312" w:hAnsi="Times New Roman" w:eastAsia="仿宋_GB2312"/>
          <w:color w:val="000000"/>
          <w:sz w:val="32"/>
          <w:szCs w:val="32"/>
          <w:lang w:val="en-US" w:eastAsia="zh-CN"/>
        </w:rPr>
        <w:t>32.27</w:t>
      </w:r>
      <w:r>
        <w:rPr>
          <w:rFonts w:hint="eastAsia" w:ascii="仿宋_GB2312" w:hAnsi="Times New Roman" w:eastAsia="仿宋_GB2312"/>
          <w:color w:val="000000"/>
          <w:sz w:val="32"/>
          <w:szCs w:val="32"/>
        </w:rPr>
        <w:t>m</w:t>
      </w:r>
      <w:r>
        <w:rPr>
          <w:rFonts w:hint="eastAsia" w:ascii="仿宋_GB2312" w:hAnsi="Times New Roman" w:eastAsia="仿宋_GB2312"/>
          <w:color w:val="000000"/>
          <w:sz w:val="32"/>
          <w:szCs w:val="32"/>
          <w:vertAlign w:val="superscript"/>
        </w:rPr>
        <w:t>2</w:t>
      </w:r>
      <w:r>
        <w:rPr>
          <w:rFonts w:hint="eastAsia" w:ascii="仿宋_GB2312" w:hAnsi="Times New Roman" w:eastAsia="仿宋_GB2312"/>
          <w:color w:val="000000"/>
          <w:sz w:val="32"/>
          <w:szCs w:val="32"/>
        </w:rPr>
        <w:t>。</w:t>
      </w:r>
    </w:p>
    <w:p>
      <w:pPr>
        <w:spacing w:line="520" w:lineRule="exact"/>
        <w:ind w:firstLine="640" w:firstLineChars="200"/>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（四）租赁价格：租金</w:t>
      </w:r>
      <w:r>
        <w:rPr>
          <w:rFonts w:hint="eastAsia" w:ascii="仿宋_GB2312" w:hAnsi="Times New Roman" w:eastAsia="仿宋_GB2312"/>
          <w:color w:val="000000"/>
          <w:sz w:val="32"/>
          <w:szCs w:val="32"/>
          <w:lang w:val="en-US" w:eastAsia="zh-CN"/>
        </w:rPr>
        <w:t>1690.30</w:t>
      </w:r>
      <w:r>
        <w:rPr>
          <w:rFonts w:hint="eastAsia" w:ascii="仿宋_GB2312" w:hAnsi="Times New Roman" w:eastAsia="仿宋_GB2312"/>
          <w:color w:val="000000"/>
          <w:sz w:val="32"/>
          <w:szCs w:val="32"/>
        </w:rPr>
        <w:t>元。</w:t>
      </w:r>
    </w:p>
    <w:p>
      <w:pPr>
        <w:spacing w:line="520" w:lineRule="exact"/>
        <w:ind w:firstLine="640" w:firstLineChars="200"/>
        <w:rPr>
          <w:rFonts w:hint="eastAsia" w:ascii="仿宋_GB2312" w:hAnsi="Times New Roman" w:eastAsia="仿宋_GB2312"/>
          <w:color w:val="000000"/>
          <w:sz w:val="32"/>
          <w:szCs w:val="32"/>
          <w:lang w:val="en-US" w:eastAsia="zh-CN"/>
        </w:rPr>
      </w:pPr>
      <w:r>
        <w:rPr>
          <w:rFonts w:hint="eastAsia" w:ascii="仿宋_GB2312" w:hAnsi="Times New Roman" w:eastAsia="仿宋_GB2312"/>
          <w:color w:val="000000"/>
          <w:sz w:val="32"/>
          <w:szCs w:val="32"/>
        </w:rPr>
        <w:t>（五）</w:t>
      </w:r>
      <w:r>
        <w:rPr>
          <w:rFonts w:hint="eastAsia" w:ascii="仿宋_GB2312" w:hAnsi="Times New Roman" w:eastAsia="仿宋_GB2312"/>
          <w:color w:val="000000"/>
          <w:sz w:val="32"/>
          <w:szCs w:val="32"/>
          <w:lang w:val="en-US" w:eastAsia="zh-CN"/>
        </w:rPr>
        <w:t>租期</w:t>
      </w:r>
      <w:r>
        <w:rPr>
          <w:rFonts w:hint="eastAsia" w:ascii="仿宋_GB2312" w:hAnsi="Times New Roman" w:eastAsia="仿宋_GB2312"/>
          <w:color w:val="000000"/>
          <w:sz w:val="32"/>
          <w:szCs w:val="32"/>
        </w:rPr>
        <w:t>：</w:t>
      </w:r>
      <w:r>
        <w:rPr>
          <w:rFonts w:hint="eastAsia" w:ascii="仿宋_GB2312" w:hAnsi="Times New Roman" w:eastAsia="仿宋_GB2312"/>
          <w:color w:val="000000"/>
          <w:sz w:val="32"/>
          <w:szCs w:val="32"/>
          <w:lang w:eastAsia="zh-CN"/>
        </w:rPr>
        <w:t>租期三个月，租期内租金价格无递增，无免租金装修期</w:t>
      </w:r>
      <w:r>
        <w:rPr>
          <w:rFonts w:hint="eastAsia" w:ascii="仿宋_GB2312" w:hAnsi="Times New Roman" w:eastAsia="仿宋_GB2312"/>
          <w:color w:val="000000"/>
          <w:sz w:val="32"/>
          <w:szCs w:val="32"/>
          <w:lang w:val="en-US" w:eastAsia="zh-CN"/>
        </w:rPr>
        <w:t>。</w:t>
      </w:r>
    </w:p>
    <w:p>
      <w:pPr>
        <w:spacing w:line="520" w:lineRule="exact"/>
        <w:ind w:firstLine="640" w:firstLineChars="200"/>
        <w:rPr>
          <w:rFonts w:hint="eastAsia" w:ascii="仿宋_GB2312" w:hAnsi="Times New Roman" w:eastAsia="仿宋_GB2312"/>
          <w:color w:val="000000"/>
          <w:sz w:val="32"/>
          <w:szCs w:val="32"/>
          <w:lang w:val="en-US" w:eastAsia="zh-CN"/>
        </w:rPr>
      </w:pPr>
      <w:r>
        <w:rPr>
          <w:rFonts w:hint="eastAsia" w:ascii="仿宋_GB2312" w:hAnsi="Times New Roman" w:eastAsia="仿宋_GB2312"/>
          <w:color w:val="000000"/>
          <w:sz w:val="32"/>
          <w:szCs w:val="32"/>
          <w:lang w:val="en-US" w:eastAsia="zh-CN"/>
        </w:rPr>
        <w:t>（六）其他：</w:t>
      </w:r>
    </w:p>
    <w:p>
      <w:pPr>
        <w:spacing w:line="520" w:lineRule="exact"/>
        <w:ind w:firstLine="640" w:firstLineChars="200"/>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lang w:val="en-US" w:eastAsia="zh-CN"/>
        </w:rPr>
        <w:t>1.</w:t>
      </w:r>
      <w:r>
        <w:rPr>
          <w:rFonts w:hint="eastAsia" w:ascii="仿宋_GB2312" w:hAnsi="Times New Roman" w:eastAsia="仿宋_GB2312"/>
          <w:color w:val="000000"/>
          <w:sz w:val="32"/>
          <w:szCs w:val="32"/>
          <w:lang w:eastAsia="zh-CN"/>
        </w:rPr>
        <w:t>项目房屋</w:t>
      </w:r>
      <w:r>
        <w:rPr>
          <w:rFonts w:hint="eastAsia" w:ascii="仿宋_GB2312" w:hAnsi="Times New Roman" w:eastAsia="仿宋_GB2312"/>
          <w:color w:val="000000"/>
          <w:sz w:val="32"/>
          <w:szCs w:val="32"/>
        </w:rPr>
        <w:t>权属情况</w:t>
      </w:r>
      <w:r>
        <w:rPr>
          <w:rFonts w:hint="eastAsia" w:ascii="仿宋_GB2312" w:hAnsi="Times New Roman" w:eastAsia="仿宋_GB2312"/>
          <w:color w:val="000000"/>
          <w:sz w:val="32"/>
          <w:szCs w:val="32"/>
          <w:lang w:val="en-US" w:eastAsia="zh-CN"/>
        </w:rPr>
        <w:t>：该项目房屋有不动产权证书。</w:t>
      </w:r>
      <w:r>
        <w:rPr>
          <w:rFonts w:hint="eastAsia" w:ascii="仿宋_GB2312" w:hAnsi="Times New Roman" w:eastAsia="仿宋_GB2312"/>
          <w:color w:val="000000"/>
          <w:sz w:val="32"/>
          <w:szCs w:val="32"/>
          <w:lang w:eastAsia="zh-CN"/>
        </w:rPr>
        <w:t>项目房屋</w:t>
      </w:r>
      <w:r>
        <w:rPr>
          <w:rFonts w:hint="eastAsia" w:ascii="仿宋_GB2312" w:hAnsi="Times New Roman" w:eastAsia="仿宋_GB2312"/>
          <w:color w:val="000000"/>
          <w:sz w:val="32"/>
          <w:szCs w:val="32"/>
        </w:rPr>
        <w:t>无权属纠纷，委托方</w:t>
      </w:r>
      <w:r>
        <w:rPr>
          <w:rFonts w:hint="eastAsia" w:ascii="仿宋_GB2312" w:hAnsi="Times New Roman" w:eastAsia="仿宋_GB2312"/>
          <w:color w:val="000000"/>
          <w:sz w:val="32"/>
          <w:szCs w:val="32"/>
          <w:lang w:val="en-US" w:eastAsia="zh-CN"/>
        </w:rPr>
        <w:t>将</w:t>
      </w:r>
      <w:r>
        <w:rPr>
          <w:rFonts w:hint="eastAsia" w:ascii="仿宋_GB2312" w:hAnsi="Times New Roman" w:eastAsia="仿宋_GB2312"/>
          <w:color w:val="000000"/>
          <w:sz w:val="32"/>
          <w:szCs w:val="32"/>
        </w:rPr>
        <w:t>提供该处</w:t>
      </w:r>
      <w:r>
        <w:rPr>
          <w:rFonts w:hint="eastAsia" w:ascii="仿宋_GB2312" w:hAnsi="Times New Roman" w:eastAsia="仿宋_GB2312"/>
          <w:color w:val="000000"/>
          <w:sz w:val="32"/>
          <w:szCs w:val="32"/>
          <w:lang w:eastAsia="zh-CN"/>
        </w:rPr>
        <w:t>项目房屋</w:t>
      </w:r>
      <w:r>
        <w:rPr>
          <w:rFonts w:hint="eastAsia" w:ascii="仿宋_GB2312" w:hAnsi="Times New Roman" w:eastAsia="仿宋_GB2312"/>
          <w:color w:val="000000"/>
          <w:sz w:val="32"/>
          <w:szCs w:val="32"/>
        </w:rPr>
        <w:t>的权属证明</w:t>
      </w:r>
      <w:r>
        <w:rPr>
          <w:rFonts w:hint="eastAsia" w:ascii="仿宋_GB2312" w:hAnsi="Times New Roman" w:eastAsia="仿宋_GB2312"/>
          <w:color w:val="000000"/>
          <w:sz w:val="32"/>
          <w:szCs w:val="32"/>
          <w:lang w:val="en-US" w:eastAsia="zh-CN"/>
        </w:rPr>
        <w:t>或</w:t>
      </w:r>
      <w:r>
        <w:rPr>
          <w:rFonts w:hint="eastAsia" w:ascii="仿宋_GB2312" w:hAnsi="Times New Roman" w:eastAsia="仿宋_GB2312"/>
          <w:color w:val="000000"/>
          <w:sz w:val="32"/>
          <w:szCs w:val="32"/>
        </w:rPr>
        <w:t>租赁证明，方便承租人办理相关证照。</w:t>
      </w:r>
    </w:p>
    <w:p>
      <w:pPr>
        <w:spacing w:line="520" w:lineRule="exact"/>
        <w:ind w:firstLine="640" w:firstLineChars="200"/>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lang w:val="en-US" w:eastAsia="zh-CN"/>
        </w:rPr>
        <w:t>2.</w:t>
      </w:r>
      <w:r>
        <w:rPr>
          <w:rFonts w:hint="eastAsia" w:ascii="仿宋_GB2312" w:hAnsi="Times New Roman" w:eastAsia="仿宋_GB2312"/>
          <w:color w:val="000000"/>
          <w:sz w:val="32"/>
          <w:szCs w:val="32"/>
          <w:lang w:eastAsia="zh-CN"/>
        </w:rPr>
        <w:t>项目</w:t>
      </w:r>
      <w:r>
        <w:rPr>
          <w:rFonts w:hint="eastAsia" w:ascii="仿宋_GB2312" w:hAnsi="Times New Roman" w:eastAsia="仿宋_GB2312"/>
          <w:color w:val="000000"/>
          <w:sz w:val="32"/>
          <w:szCs w:val="32"/>
        </w:rPr>
        <w:t>房屋遗留杂物</w:t>
      </w:r>
      <w:r>
        <w:rPr>
          <w:rFonts w:hint="eastAsia" w:ascii="仿宋_GB2312" w:hAnsi="Times New Roman" w:eastAsia="仿宋_GB2312"/>
          <w:color w:val="000000"/>
          <w:sz w:val="32"/>
          <w:szCs w:val="32"/>
          <w:lang w:val="en-US" w:eastAsia="zh-CN"/>
        </w:rPr>
        <w:t>等</w:t>
      </w:r>
      <w:r>
        <w:rPr>
          <w:rFonts w:hint="eastAsia" w:ascii="仿宋_GB2312" w:hAnsi="Times New Roman" w:eastAsia="仿宋_GB2312"/>
          <w:color w:val="000000"/>
          <w:sz w:val="32"/>
          <w:szCs w:val="32"/>
        </w:rPr>
        <w:t>，须由承租人自行清理并承担全部费用。</w:t>
      </w:r>
    </w:p>
    <w:p>
      <w:pPr>
        <w:spacing w:line="520" w:lineRule="exact"/>
        <w:ind w:firstLine="640" w:firstLineChars="200"/>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lang w:val="en-US" w:eastAsia="zh-CN"/>
        </w:rPr>
        <w:t>3.</w:t>
      </w:r>
      <w:r>
        <w:rPr>
          <w:rFonts w:hint="eastAsia" w:ascii="仿宋_GB2312" w:hAnsi="Times New Roman" w:eastAsia="仿宋_GB2312"/>
          <w:color w:val="000000"/>
          <w:sz w:val="32"/>
          <w:szCs w:val="32"/>
          <w:lang w:eastAsia="zh-CN"/>
        </w:rPr>
        <w:t>项目</w:t>
      </w:r>
      <w:r>
        <w:rPr>
          <w:rFonts w:hint="eastAsia" w:ascii="仿宋_GB2312" w:hAnsi="Times New Roman" w:eastAsia="仿宋_GB2312"/>
          <w:color w:val="000000"/>
          <w:sz w:val="32"/>
          <w:szCs w:val="32"/>
        </w:rPr>
        <w:t>房屋以现状交付，意向承租人须现场踏勘确认包括但不限于房屋结构、室内上下水、租赁面积等情况。</w:t>
      </w:r>
    </w:p>
    <w:p>
      <w:pPr>
        <w:spacing w:line="520" w:lineRule="exact"/>
        <w:ind w:firstLine="640" w:firstLineChars="200"/>
        <w:rPr>
          <w:rFonts w:hint="default" w:ascii="仿宋_GB2312" w:hAnsi="Times New Roman" w:eastAsia="仿宋_GB2312"/>
          <w:color w:val="000000"/>
          <w:sz w:val="32"/>
          <w:szCs w:val="32"/>
          <w:lang w:val="en-US" w:eastAsia="zh-CN"/>
        </w:rPr>
      </w:pPr>
      <w:r>
        <w:rPr>
          <w:rFonts w:hint="eastAsia" w:ascii="仿宋_GB2312" w:hAnsi="Times New Roman" w:eastAsia="仿宋_GB2312"/>
          <w:color w:val="000000"/>
          <w:sz w:val="32"/>
          <w:szCs w:val="32"/>
          <w:lang w:val="en-US" w:eastAsia="zh-CN"/>
        </w:rPr>
        <w:t>4.</w:t>
      </w:r>
      <w:r>
        <w:rPr>
          <w:rFonts w:hint="eastAsia" w:ascii="仿宋_GB2312" w:hAnsi="Times New Roman" w:eastAsia="仿宋_GB2312"/>
          <w:color w:val="000000"/>
          <w:sz w:val="32"/>
          <w:szCs w:val="32"/>
        </w:rPr>
        <w:t>承租人使用上述房屋须符合相关法律法规要求，如由此造成承租人不能按预想的方案使用房屋并导致租赁合同不能履约的，责任由承租人承担。</w:t>
      </w:r>
    </w:p>
    <w:p>
      <w:pPr>
        <w:keepNext w:val="0"/>
        <w:keepLines w:val="0"/>
        <w:widowControl/>
        <w:suppressLineNumbers w:val="0"/>
        <w:jc w:val="left"/>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b/>
          <w:bCs/>
          <w:color w:val="000000"/>
          <w:kern w:val="0"/>
          <w:sz w:val="31"/>
          <w:szCs w:val="31"/>
          <w:lang w:val="en-US" w:eastAsia="zh-CN" w:bidi="ar"/>
        </w:rPr>
        <w:t>二、资格条件</w:t>
      </w:r>
      <w:r>
        <w:rPr>
          <w:rFonts w:hint="eastAsia" w:ascii="仿宋_GB2312" w:hAnsi="宋体" w:eastAsia="仿宋_GB2312" w:cs="仿宋_GB2312"/>
          <w:color w:val="000000"/>
          <w:kern w:val="0"/>
          <w:sz w:val="31"/>
          <w:szCs w:val="31"/>
          <w:lang w:val="en-US" w:eastAsia="zh-CN" w:bidi="ar"/>
        </w:rPr>
        <w:t xml:space="preserve"> </w:t>
      </w:r>
    </w:p>
    <w:p>
      <w:pPr>
        <w:spacing w:line="520"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（一）本项目不接受联合体报名。</w:t>
      </w:r>
    </w:p>
    <w:p>
      <w:pPr>
        <w:spacing w:line="520" w:lineRule="exact"/>
        <w:ind w:firstLine="640" w:firstLineChars="200"/>
        <w:rPr>
          <w:rFonts w:hint="eastAsia" w:ascii="仿宋_GB2312" w:hAnsi="宋体" w:eastAsia="仿宋_GB2312" w:cs="仿宋_GB2312"/>
          <w:color w:val="000000"/>
          <w:kern w:val="0"/>
          <w:sz w:val="31"/>
          <w:szCs w:val="31"/>
          <w:lang w:val="en-US" w:eastAsia="zh-CN" w:bidi="ar"/>
        </w:rPr>
      </w:pPr>
      <w:r>
        <w:rPr>
          <w:rFonts w:hint="eastAsia" w:ascii="仿宋_GB2312" w:hAnsi="Times New Roman" w:eastAsia="仿宋_GB2312"/>
          <w:color w:val="000000"/>
          <w:sz w:val="32"/>
          <w:szCs w:val="32"/>
        </w:rPr>
        <w:t>（二）凡是被法院列为失信被执行人的，不得成为本项目成交人。</w:t>
      </w:r>
    </w:p>
    <w:p>
      <w:pPr>
        <w:keepNext w:val="0"/>
        <w:keepLines w:val="0"/>
        <w:widowControl/>
        <w:suppressLineNumbers w:val="0"/>
        <w:jc w:val="left"/>
        <w:rPr>
          <w:rFonts w:hint="eastAsia" w:ascii="仿宋_GB2312" w:hAnsi="宋体" w:eastAsia="仿宋_GB2312" w:cs="仿宋_GB2312"/>
          <w:b/>
          <w:bCs/>
          <w:color w:val="000000"/>
          <w:kern w:val="0"/>
          <w:sz w:val="31"/>
          <w:szCs w:val="31"/>
          <w:lang w:val="en-US" w:eastAsia="zh-CN" w:bidi="ar"/>
        </w:rPr>
      </w:pPr>
      <w:r>
        <w:rPr>
          <w:rFonts w:hint="eastAsia" w:ascii="仿宋_GB2312" w:hAnsi="宋体" w:eastAsia="仿宋_GB2312" w:cs="仿宋_GB2312"/>
          <w:b/>
          <w:bCs/>
          <w:color w:val="000000"/>
          <w:kern w:val="0"/>
          <w:sz w:val="31"/>
          <w:szCs w:val="31"/>
          <w:lang w:val="en-US" w:eastAsia="zh-CN" w:bidi="ar"/>
        </w:rPr>
        <w:t xml:space="preserve">三、评审方法和标准 </w:t>
      </w:r>
    </w:p>
    <w:p>
      <w:pPr>
        <w:spacing w:line="520" w:lineRule="exact"/>
        <w:ind w:firstLine="640" w:firstLineChars="200"/>
        <w:rPr>
          <w:rFonts w:hint="eastAsia" w:ascii="仿宋_GB2312" w:hAnsi="宋体" w:eastAsia="仿宋_GB2312" w:cs="仿宋_GB2312"/>
          <w:color w:val="000000"/>
          <w:kern w:val="0"/>
          <w:sz w:val="31"/>
          <w:szCs w:val="31"/>
          <w:lang w:val="en-US" w:eastAsia="zh-CN" w:bidi="ar"/>
        </w:rPr>
      </w:pPr>
      <w:r>
        <w:rPr>
          <w:rFonts w:hint="eastAsia" w:ascii="仿宋_GB2312" w:hAnsi="Times New Roman" w:eastAsia="仿宋_GB2312"/>
          <w:color w:val="000000"/>
          <w:sz w:val="32"/>
          <w:szCs w:val="32"/>
        </w:rPr>
        <w:t>最高价中标法，同等价格下，原承租人享有优先承租权。</w:t>
      </w:r>
    </w:p>
    <w:p>
      <w:pPr>
        <w:keepNext w:val="0"/>
        <w:keepLines w:val="0"/>
        <w:widowControl/>
        <w:numPr>
          <w:ilvl w:val="0"/>
          <w:numId w:val="0"/>
        </w:numPr>
        <w:suppressLineNumbers w:val="0"/>
        <w:jc w:val="left"/>
        <w:rPr>
          <w:rFonts w:hint="eastAsia" w:ascii="仿宋_GB2312" w:hAnsi="宋体" w:eastAsia="仿宋_GB2312" w:cs="仿宋_GB2312"/>
          <w:b/>
          <w:bCs/>
          <w:color w:val="000000"/>
          <w:kern w:val="0"/>
          <w:sz w:val="31"/>
          <w:szCs w:val="31"/>
          <w:lang w:val="en-US" w:eastAsia="zh-CN" w:bidi="ar"/>
        </w:rPr>
      </w:pPr>
      <w:r>
        <w:rPr>
          <w:rFonts w:hint="eastAsia" w:ascii="仿宋_GB2312" w:hAnsi="宋体" w:eastAsia="仿宋_GB2312" w:cs="仿宋_GB2312"/>
          <w:b/>
          <w:bCs/>
          <w:color w:val="000000"/>
          <w:kern w:val="0"/>
          <w:sz w:val="31"/>
          <w:szCs w:val="31"/>
          <w:lang w:val="en-US" w:eastAsia="zh-CN" w:bidi="ar"/>
        </w:rPr>
        <w:t>四、报价要求</w:t>
      </w:r>
    </w:p>
    <w:p>
      <w:pPr>
        <w:spacing w:line="360" w:lineRule="exact"/>
        <w:ind w:firstLine="640" w:firstLineChars="200"/>
      </w:pPr>
      <w:r>
        <w:rPr>
          <w:rFonts w:hint="eastAsia" w:ascii="仿宋_GB2312" w:eastAsia="仿宋_GB2312"/>
          <w:sz w:val="32"/>
        </w:rPr>
        <w:t>一次性报价。</w:t>
      </w:r>
    </w:p>
    <w:p>
      <w:pPr>
        <w:keepNext w:val="0"/>
        <w:keepLines w:val="0"/>
        <w:widowControl/>
        <w:suppressLineNumbers w:val="0"/>
        <w:jc w:val="left"/>
        <w:rPr>
          <w:rFonts w:hint="eastAsia" w:ascii="仿宋_GB2312" w:hAnsi="宋体" w:eastAsia="仿宋_GB2312" w:cs="仿宋_GB2312"/>
          <w:b/>
          <w:bCs/>
          <w:color w:val="000000"/>
          <w:kern w:val="0"/>
          <w:sz w:val="31"/>
          <w:szCs w:val="31"/>
          <w:lang w:val="en-US" w:eastAsia="zh-CN" w:bidi="ar"/>
        </w:rPr>
      </w:pPr>
      <w:r>
        <w:rPr>
          <w:rFonts w:hint="eastAsia" w:ascii="仿宋_GB2312" w:hAnsi="宋体" w:eastAsia="仿宋_GB2312" w:cs="仿宋_GB2312"/>
          <w:b/>
          <w:bCs/>
          <w:color w:val="000000"/>
          <w:kern w:val="0"/>
          <w:sz w:val="31"/>
          <w:szCs w:val="31"/>
          <w:lang w:val="en-US" w:eastAsia="zh-CN" w:bidi="ar"/>
        </w:rPr>
        <w:t xml:space="preserve">五、支付方式 </w:t>
      </w:r>
    </w:p>
    <w:p>
      <w:pPr>
        <w:spacing w:line="520" w:lineRule="exact"/>
        <w:ind w:firstLine="640" w:firstLineChars="200"/>
        <w:rPr>
          <w:rFonts w:hint="eastAsia" w:ascii="仿宋_GB2312" w:hAnsi="宋体" w:eastAsia="仿宋_GB2312" w:cs="仿宋_GB2312"/>
          <w:color w:val="000000"/>
          <w:kern w:val="0"/>
          <w:sz w:val="31"/>
          <w:szCs w:val="31"/>
          <w:lang w:val="en-US" w:eastAsia="zh-CN" w:bidi="ar"/>
        </w:rPr>
      </w:pPr>
      <w:r>
        <w:rPr>
          <w:rFonts w:hint="eastAsia" w:ascii="仿宋_GB2312" w:hAnsi="Times New Roman" w:eastAsia="仿宋_GB2312"/>
          <w:color w:val="000000"/>
          <w:sz w:val="32"/>
          <w:szCs w:val="32"/>
        </w:rPr>
        <w:t>承租人在接收房屋前需缴纳三个月房屋租金及履约保证金（履约保证金为3个月房屋租金。）</w:t>
      </w:r>
    </w:p>
    <w:p>
      <w:pPr>
        <w:keepNext w:val="0"/>
        <w:keepLines w:val="0"/>
        <w:widowControl/>
        <w:numPr>
          <w:ilvl w:val="0"/>
          <w:numId w:val="0"/>
        </w:numPr>
        <w:suppressLineNumbers w:val="0"/>
        <w:jc w:val="left"/>
        <w:rPr>
          <w:rFonts w:hint="eastAsia" w:ascii="仿宋_GB2312" w:hAnsi="宋体" w:eastAsia="仿宋_GB2312" w:cs="仿宋_GB2312"/>
          <w:b/>
          <w:bCs/>
          <w:color w:val="000000"/>
          <w:kern w:val="0"/>
          <w:sz w:val="31"/>
          <w:szCs w:val="31"/>
          <w:lang w:val="en-US" w:eastAsia="zh-CN" w:bidi="ar"/>
        </w:rPr>
      </w:pPr>
      <w:r>
        <w:rPr>
          <w:rFonts w:hint="eastAsia" w:ascii="仿宋_GB2312" w:hAnsi="宋体" w:eastAsia="仿宋_GB2312" w:cs="仿宋_GB2312"/>
          <w:b/>
          <w:bCs/>
          <w:color w:val="000000"/>
          <w:kern w:val="0"/>
          <w:sz w:val="31"/>
          <w:szCs w:val="31"/>
          <w:lang w:val="en-US" w:eastAsia="zh-CN" w:bidi="ar"/>
        </w:rPr>
        <w:t xml:space="preserve">六、提交响应文件截止时间及地点及相关事宜 </w:t>
      </w:r>
    </w:p>
    <w:p>
      <w:pPr>
        <w:spacing w:line="520"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响应文件应密封完整按以下时间和地点提交。</w:t>
      </w:r>
    </w:p>
    <w:p>
      <w:pPr>
        <w:spacing w:line="520"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时间：自公告发布之日起至202</w:t>
      </w:r>
      <w:r>
        <w:rPr>
          <w:rFonts w:hint="eastAsia" w:ascii="仿宋_GB2312" w:hAnsi="Times New Roman" w:eastAsia="仿宋_GB2312"/>
          <w:color w:val="000000"/>
          <w:sz w:val="32"/>
          <w:szCs w:val="32"/>
          <w:lang w:val="en-US" w:eastAsia="zh-CN"/>
        </w:rPr>
        <w:t>5</w:t>
      </w:r>
      <w:r>
        <w:rPr>
          <w:rFonts w:hint="eastAsia" w:ascii="仿宋_GB2312" w:hAnsi="Times New Roman" w:eastAsia="仿宋_GB2312"/>
          <w:color w:val="000000"/>
          <w:sz w:val="32"/>
          <w:szCs w:val="32"/>
        </w:rPr>
        <w:t>年</w:t>
      </w:r>
      <w:r>
        <w:rPr>
          <w:rFonts w:hint="eastAsia" w:ascii="仿宋_GB2312" w:hAnsi="Times New Roman" w:eastAsia="仿宋_GB2312"/>
          <w:color w:val="000000"/>
          <w:sz w:val="32"/>
          <w:szCs w:val="32"/>
          <w:lang w:val="en-US" w:eastAsia="zh-CN"/>
        </w:rPr>
        <w:t>6</w:t>
      </w:r>
      <w:r>
        <w:rPr>
          <w:rFonts w:hint="eastAsia" w:ascii="仿宋_GB2312" w:hAnsi="Times New Roman" w:eastAsia="仿宋_GB2312"/>
          <w:color w:val="000000"/>
          <w:sz w:val="32"/>
          <w:szCs w:val="32"/>
        </w:rPr>
        <w:t>月</w:t>
      </w:r>
      <w:r>
        <w:rPr>
          <w:rFonts w:hint="eastAsia" w:ascii="仿宋_GB2312" w:hAnsi="Times New Roman" w:eastAsia="仿宋_GB2312"/>
          <w:color w:val="000000"/>
          <w:sz w:val="32"/>
          <w:szCs w:val="32"/>
          <w:lang w:val="en-US" w:eastAsia="zh-CN"/>
        </w:rPr>
        <w:t>16</w:t>
      </w:r>
      <w:r>
        <w:rPr>
          <w:rFonts w:hint="eastAsia" w:ascii="仿宋_GB2312" w:hAnsi="Times New Roman" w:eastAsia="仿宋_GB2312"/>
          <w:color w:val="000000"/>
          <w:sz w:val="32"/>
          <w:szCs w:val="32"/>
        </w:rPr>
        <w:t>日10:00。</w:t>
      </w:r>
    </w:p>
    <w:p>
      <w:pPr>
        <w:spacing w:line="520" w:lineRule="exact"/>
        <w:ind w:firstLine="640" w:firstLineChars="200"/>
        <w:rPr>
          <w:rFonts w:hint="eastAsia" w:ascii="仿宋_GB2312" w:hAnsi="宋体" w:eastAsia="仿宋_GB2312" w:cs="仿宋_GB2312"/>
          <w:color w:val="000000"/>
          <w:kern w:val="0"/>
          <w:sz w:val="31"/>
          <w:szCs w:val="31"/>
          <w:lang w:val="en-US" w:eastAsia="zh-CN" w:bidi="ar"/>
        </w:rPr>
      </w:pPr>
      <w:r>
        <w:rPr>
          <w:rFonts w:hint="eastAsia" w:ascii="仿宋_GB2312" w:hAnsi="Times New Roman" w:eastAsia="仿宋_GB2312"/>
          <w:color w:val="000000"/>
          <w:sz w:val="32"/>
          <w:szCs w:val="32"/>
        </w:rPr>
        <w:t>地点：合肥市庐阳区九狮桥街45号附属南楼五楼。</w:t>
      </w:r>
    </w:p>
    <w:p>
      <w:pPr>
        <w:keepNext w:val="0"/>
        <w:keepLines w:val="0"/>
        <w:widowControl/>
        <w:numPr>
          <w:ilvl w:val="0"/>
          <w:numId w:val="0"/>
        </w:numPr>
        <w:suppressLineNumbers w:val="0"/>
        <w:ind w:leftChars="0"/>
        <w:jc w:val="left"/>
        <w:rPr>
          <w:rFonts w:hint="eastAsia" w:ascii="仿宋_GB2312" w:hAnsi="宋体" w:eastAsia="仿宋_GB2312" w:cs="仿宋_GB2312"/>
          <w:b/>
          <w:bCs/>
          <w:color w:val="000000"/>
          <w:kern w:val="0"/>
          <w:sz w:val="31"/>
          <w:szCs w:val="31"/>
          <w:lang w:val="en-US" w:eastAsia="zh-CN" w:bidi="ar"/>
        </w:rPr>
      </w:pPr>
      <w:r>
        <w:rPr>
          <w:rFonts w:hint="eastAsia" w:ascii="仿宋_GB2312" w:hAnsi="宋体" w:eastAsia="仿宋_GB2312" w:cs="仿宋_GB2312"/>
          <w:b/>
          <w:bCs/>
          <w:color w:val="000000"/>
          <w:kern w:val="0"/>
          <w:sz w:val="31"/>
          <w:szCs w:val="31"/>
          <w:lang w:val="en-US" w:eastAsia="zh-CN" w:bidi="ar"/>
        </w:rPr>
        <w:t xml:space="preserve">七、联系方式 </w:t>
      </w:r>
    </w:p>
    <w:p>
      <w:pPr>
        <w:spacing w:line="520" w:lineRule="exact"/>
        <w:ind w:firstLine="640" w:firstLineChars="200"/>
        <w:rPr>
          <w:rFonts w:hint="eastAsia" w:ascii="仿宋_GB2312" w:hAnsi="宋体" w:eastAsia="仿宋_GB2312" w:cs="仿宋_GB2312"/>
          <w:color w:val="000000"/>
          <w:kern w:val="0"/>
          <w:sz w:val="31"/>
          <w:szCs w:val="31"/>
          <w:lang w:val="en-US" w:eastAsia="zh-CN" w:bidi="ar"/>
        </w:rPr>
      </w:pPr>
      <w:r>
        <w:rPr>
          <w:rFonts w:hint="eastAsia" w:ascii="仿宋_GB2312" w:hAnsi="Times New Roman" w:eastAsia="仿宋_GB2312"/>
          <w:color w:val="000000"/>
          <w:sz w:val="32"/>
          <w:szCs w:val="32"/>
        </w:rPr>
        <w:t>询价单位联系人：</w:t>
      </w:r>
      <w:r>
        <w:rPr>
          <w:rFonts w:hint="eastAsia" w:ascii="仿宋_GB2312" w:hAnsi="Times New Roman" w:eastAsia="仿宋_GB2312"/>
          <w:color w:val="000000"/>
          <w:sz w:val="32"/>
          <w:szCs w:val="32"/>
          <w:lang w:eastAsia="zh-CN"/>
        </w:rPr>
        <w:t>左经理</w:t>
      </w:r>
      <w:r>
        <w:rPr>
          <w:rFonts w:hint="eastAsia" w:ascii="仿宋_GB2312" w:hAnsi="Times New Roman" w:eastAsia="仿宋_GB2312"/>
          <w:color w:val="000000"/>
          <w:sz w:val="32"/>
          <w:szCs w:val="32"/>
        </w:rPr>
        <w:t>，联系电话：0551-62623556</w:t>
      </w:r>
    </w:p>
    <w:p>
      <w:pPr>
        <w:keepNext w:val="0"/>
        <w:keepLines w:val="0"/>
        <w:widowControl/>
        <w:suppressLineNumbers w:val="0"/>
        <w:jc w:val="left"/>
        <w:rPr>
          <w:b/>
          <w:bCs/>
        </w:rPr>
      </w:pPr>
      <w:r>
        <w:rPr>
          <w:rFonts w:hint="eastAsia" w:ascii="仿宋_GB2312" w:hAnsi="宋体" w:eastAsia="仿宋_GB2312" w:cs="仿宋_GB2312"/>
          <w:b/>
          <w:bCs/>
          <w:color w:val="000000"/>
          <w:kern w:val="0"/>
          <w:sz w:val="31"/>
          <w:szCs w:val="31"/>
          <w:lang w:val="en-US" w:eastAsia="zh-CN" w:bidi="ar"/>
        </w:rPr>
        <w:t>八、响应文件编制要求</w:t>
      </w:r>
    </w:p>
    <w:p>
      <w:pPr>
        <w:spacing w:line="520"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（一）报价函（见附件1）</w:t>
      </w:r>
    </w:p>
    <w:p>
      <w:pPr>
        <w:spacing w:line="520"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（二）自然人须提供身份证复印件</w:t>
      </w:r>
    </w:p>
    <w:p>
      <w:pPr>
        <w:spacing w:line="520" w:lineRule="exact"/>
        <w:ind w:firstLine="640" w:firstLineChars="200"/>
      </w:pPr>
      <w:r>
        <w:rPr>
          <w:rFonts w:hint="eastAsia" w:ascii="仿宋_GB2312" w:hAnsi="Times New Roman" w:eastAsia="仿宋_GB2312"/>
          <w:color w:val="000000"/>
          <w:sz w:val="32"/>
          <w:szCs w:val="32"/>
        </w:rPr>
        <w:t>（三）单位须提供营业执照复印件（加盖公章）及法定代表人身份证复印件。有委托代理人的须提供授权委托书及代理人身份证复印件</w:t>
      </w:r>
      <w:r>
        <w:rPr>
          <w:rFonts w:hint="eastAsia" w:ascii="仿宋_GB2312" w:hAnsi="Times New Roman" w:eastAsia="仿宋_GB2312"/>
          <w:color w:val="000000"/>
          <w:sz w:val="32"/>
          <w:szCs w:val="32"/>
          <w:lang w:eastAsia="zh-CN"/>
        </w:rPr>
        <w:t>。</w:t>
      </w:r>
    </w:p>
    <w:p/>
    <w:p>
      <w:pPr>
        <w:keepNext w:val="0"/>
        <w:keepLines w:val="0"/>
        <w:widowControl/>
        <w:suppressLineNumbers w:val="0"/>
        <w:ind w:firstLine="3520" w:firstLineChars="1100"/>
        <w:jc w:val="left"/>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合肥兴泰商业资产运营有限公司</w:t>
      </w:r>
    </w:p>
    <w:p>
      <w:pPr>
        <w:keepNext w:val="0"/>
        <w:keepLines w:val="0"/>
        <w:widowControl/>
        <w:suppressLineNumbers w:val="0"/>
        <w:ind w:firstLine="5270" w:firstLineChars="1700"/>
        <w:jc w:val="left"/>
        <w:rPr>
          <w:rFonts w:hint="eastAsia" w:ascii="仿宋_GB2312" w:hAnsi="Times New Roman" w:eastAsia="仿宋_GB2312"/>
          <w:color w:val="000000"/>
          <w:sz w:val="32"/>
          <w:szCs w:val="32"/>
        </w:rPr>
      </w:pPr>
      <w:r>
        <w:rPr>
          <w:rFonts w:hint="eastAsia" w:ascii="仿宋_GB2312" w:hAnsi="宋体" w:eastAsia="仿宋_GB2312" w:cs="仿宋_GB2312"/>
          <w:color w:val="000000"/>
          <w:kern w:val="0"/>
          <w:sz w:val="31"/>
          <w:szCs w:val="31"/>
          <w:lang w:val="en-US" w:eastAsia="zh-CN" w:bidi="ar"/>
        </w:rPr>
        <w:t>2025年 6月 10日</w:t>
      </w:r>
    </w:p>
    <w:p>
      <w:pPr>
        <w:spacing w:line="520" w:lineRule="exact"/>
        <w:rPr>
          <w:rFonts w:hint="eastAsia" w:ascii="仿宋_GB2312" w:hAnsi="Times New Roman" w:eastAsia="仿宋_GB2312"/>
          <w:color w:val="000000"/>
          <w:sz w:val="32"/>
          <w:szCs w:val="32"/>
        </w:rPr>
      </w:pPr>
    </w:p>
    <w:p>
      <w:pPr>
        <w:spacing w:line="520" w:lineRule="exact"/>
        <w:rPr>
          <w:rFonts w:ascii="仿宋_GB2312" w:hAnsi="Times New Roman" w:eastAsia="仿宋_GB2312"/>
          <w:color w:val="000000"/>
          <w:sz w:val="32"/>
          <w:szCs w:val="32"/>
        </w:rPr>
      </w:pPr>
      <w:r>
        <w:rPr>
          <w:rFonts w:hint="eastAsia" w:ascii="仿宋_GB2312" w:hAnsi="Times New Roman" w:eastAsia="仿宋_GB2312"/>
          <w:color w:val="000000"/>
          <w:sz w:val="32"/>
          <w:szCs w:val="32"/>
        </w:rPr>
        <w:t>响应单位盖章（签字）：</w:t>
      </w:r>
    </w:p>
    <w:p/>
    <w:p/>
    <w:p/>
    <w:p>
      <w:pPr>
        <w:spacing w:line="520" w:lineRule="exact"/>
        <w:rPr>
          <w:rFonts w:ascii="仿宋_GB2312" w:hAnsi="Times New Roman" w:eastAsia="仿宋_GB2312"/>
          <w:color w:val="000000"/>
          <w:sz w:val="32"/>
          <w:szCs w:val="32"/>
        </w:rPr>
      </w:pPr>
      <w:r>
        <w:rPr>
          <w:rFonts w:hint="eastAsia" w:ascii="仿宋_GB2312" w:hAnsi="Times New Roman" w:eastAsia="仿宋_GB2312"/>
          <w:color w:val="000000"/>
          <w:sz w:val="32"/>
          <w:szCs w:val="32"/>
        </w:rPr>
        <w:t>附件1：</w:t>
      </w:r>
    </w:p>
    <w:p>
      <w:pPr>
        <w:spacing w:line="592" w:lineRule="exact"/>
        <w:jc w:val="center"/>
        <w:rPr>
          <w:rFonts w:ascii="方正小标宋简体" w:eastAsia="方正小标宋简体"/>
          <w:sz w:val="44"/>
          <w:szCs w:val="44"/>
        </w:rPr>
      </w:pPr>
      <w:r>
        <w:rPr>
          <w:rFonts w:hint="eastAsia" w:ascii="方正小标宋简体" w:eastAsia="方正小标宋简体"/>
          <w:sz w:val="44"/>
          <w:szCs w:val="44"/>
        </w:rPr>
        <w:t>报  价  函</w:t>
      </w:r>
    </w:p>
    <w:p>
      <w:pPr>
        <w:spacing w:line="592" w:lineRule="exact"/>
        <w:rPr>
          <w:rFonts w:ascii="仿宋_GB2312" w:eastAsia="仿宋_GB2312"/>
          <w:sz w:val="32"/>
        </w:rPr>
      </w:pPr>
    </w:p>
    <w:p>
      <w:pPr>
        <w:spacing w:line="592" w:lineRule="exact"/>
        <w:rPr>
          <w:rFonts w:ascii="仿宋_GB2312" w:hAnsi="Times New Roman" w:eastAsia="仿宋_GB2312"/>
          <w:color w:val="000000"/>
          <w:sz w:val="32"/>
          <w:szCs w:val="32"/>
        </w:rPr>
      </w:pPr>
      <w:r>
        <w:rPr>
          <w:rFonts w:hint="eastAsia" w:ascii="仿宋_GB2312" w:hAnsi="Times New Roman" w:eastAsia="仿宋_GB2312"/>
          <w:color w:val="000000"/>
          <w:sz w:val="32"/>
          <w:szCs w:val="32"/>
        </w:rPr>
        <w:t>合肥兴泰商业资产运营有限公司：</w:t>
      </w:r>
    </w:p>
    <w:p>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 根据贵方关于</w:t>
      </w:r>
      <w:r>
        <w:rPr>
          <w:rFonts w:hint="eastAsia" w:ascii="仿宋_GB2312" w:hAnsi="Times New Roman" w:eastAsia="仿宋_GB2312"/>
          <w:color w:val="000000"/>
          <w:sz w:val="32"/>
          <w:szCs w:val="32"/>
          <w:lang w:eastAsia="zh-CN"/>
        </w:rPr>
        <w:t>（阜阳路西、淮河路北）淮安大厦4层408室</w:t>
      </w:r>
      <w:r>
        <w:rPr>
          <w:rFonts w:hint="eastAsia" w:ascii="仿宋_GB2312" w:hAnsi="Times New Roman" w:eastAsia="仿宋_GB2312"/>
          <w:color w:val="000000"/>
          <w:sz w:val="32"/>
          <w:szCs w:val="32"/>
        </w:rPr>
        <w:t>租赁项目的询价</w:t>
      </w:r>
      <w:r>
        <w:rPr>
          <w:rFonts w:hint="eastAsia" w:ascii="仿宋_GB2312" w:hAnsi="Times New Roman" w:eastAsia="仿宋_GB2312"/>
          <w:color w:val="000000"/>
          <w:sz w:val="32"/>
          <w:szCs w:val="32"/>
          <w:lang w:val="en-US" w:eastAsia="zh-CN"/>
        </w:rPr>
        <w:t>公告</w:t>
      </w:r>
      <w:r>
        <w:rPr>
          <w:rFonts w:hint="eastAsia" w:ascii="仿宋_GB2312" w:hAnsi="Times New Roman" w:eastAsia="仿宋_GB2312"/>
          <w:color w:val="000000"/>
          <w:sz w:val="32"/>
          <w:szCs w:val="32"/>
        </w:rPr>
        <w:t>，我个人（单位）已认真研究，决定响应如下：</w:t>
      </w:r>
    </w:p>
    <w:p>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1.我们愿按响应文件的格式要求提交全部资料，并对资料的真实性负责。</w:t>
      </w:r>
    </w:p>
    <w:p>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2.我方同意在本项目询价文件中规定的开标日起的有效期内遵守本响应文件中的承诺且在此期限期满之前均具有约束力。 </w:t>
      </w:r>
    </w:p>
    <w:p>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3.一旦成交,我方将在规定的时间内签订合同，否则，贵方有权取消我方成交资格。</w:t>
      </w:r>
    </w:p>
    <w:p>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 xml:space="preserve">4.签订合同后，我方将严格履行合同的责任和义务。 </w:t>
      </w:r>
    </w:p>
    <w:p>
      <w:pPr>
        <w:spacing w:line="592" w:lineRule="exact"/>
        <w:rPr>
          <w:rFonts w:ascii="仿宋_GB2312" w:hAnsi="Times New Roman" w:eastAsia="仿宋_GB2312"/>
          <w:color w:val="000000"/>
          <w:sz w:val="32"/>
          <w:szCs w:val="32"/>
        </w:rPr>
      </w:pPr>
    </w:p>
    <w:p>
      <w:pPr>
        <w:spacing w:line="592" w:lineRule="exact"/>
        <w:ind w:firstLine="4480" w:firstLineChars="1400"/>
        <w:jc w:val="left"/>
        <w:rPr>
          <w:rFonts w:ascii="仿宋_GB2312" w:hAnsi="Times New Roman" w:eastAsia="仿宋_GB2312"/>
          <w:color w:val="000000"/>
          <w:sz w:val="32"/>
          <w:szCs w:val="32"/>
        </w:rPr>
      </w:pPr>
      <w:r>
        <w:rPr>
          <w:rFonts w:hint="eastAsia" w:ascii="仿宋_GB2312" w:hAnsi="Times New Roman" w:eastAsia="仿宋_GB2312"/>
          <w:color w:val="000000"/>
          <w:sz w:val="32"/>
          <w:szCs w:val="32"/>
        </w:rPr>
        <w:t xml:space="preserve">法定代表人（签字盖章）：      </w:t>
      </w:r>
    </w:p>
    <w:p>
      <w:pPr>
        <w:spacing w:line="592" w:lineRule="exact"/>
        <w:ind w:firstLine="4480" w:firstLineChars="1400"/>
        <w:jc w:val="left"/>
        <w:rPr>
          <w:rFonts w:ascii="仿宋_GB2312" w:hAnsi="Times New Roman" w:eastAsia="仿宋_GB2312"/>
          <w:color w:val="000000"/>
          <w:sz w:val="32"/>
          <w:szCs w:val="32"/>
        </w:rPr>
      </w:pPr>
      <w:r>
        <w:rPr>
          <w:rFonts w:hint="eastAsia" w:ascii="仿宋_GB2312" w:hAnsi="Times New Roman" w:eastAsia="仿宋_GB2312"/>
          <w:color w:val="000000"/>
          <w:sz w:val="32"/>
          <w:szCs w:val="32"/>
        </w:rPr>
        <w:t xml:space="preserve">自然人（签字）：           </w:t>
      </w:r>
    </w:p>
    <w:p>
      <w:pPr>
        <w:spacing w:line="592" w:lineRule="exact"/>
        <w:ind w:firstLine="4480" w:firstLineChars="1400"/>
        <w:jc w:val="left"/>
        <w:rPr>
          <w:rFonts w:ascii="仿宋_GB2312" w:hAnsi="Times New Roman" w:eastAsia="仿宋_GB2312"/>
          <w:color w:val="000000"/>
          <w:sz w:val="32"/>
          <w:szCs w:val="32"/>
        </w:rPr>
      </w:pPr>
      <w:r>
        <w:rPr>
          <w:rFonts w:hint="eastAsia" w:ascii="仿宋_GB2312" w:hAnsi="Times New Roman" w:eastAsia="仿宋_GB2312"/>
          <w:color w:val="000000"/>
          <w:sz w:val="32"/>
          <w:szCs w:val="32"/>
        </w:rPr>
        <w:t xml:space="preserve">授权代理人（签字）：          </w:t>
      </w:r>
    </w:p>
    <w:p>
      <w:pPr>
        <w:spacing w:line="592" w:lineRule="exact"/>
        <w:ind w:left="5749" w:leftChars="2128" w:hanging="1280" w:hangingChars="400"/>
        <w:jc w:val="left"/>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联系电话：             年   月   日</w:t>
      </w:r>
    </w:p>
    <w:p>
      <w:pPr>
        <w:spacing w:line="592" w:lineRule="exact"/>
        <w:jc w:val="left"/>
        <w:rPr>
          <w:rFonts w:hint="eastAsia" w:ascii="仿宋_GB2312" w:hAnsi="Times New Roman" w:eastAsia="仿宋_GB2312"/>
          <w:color w:val="000000"/>
          <w:sz w:val="32"/>
          <w:szCs w:val="32"/>
        </w:rPr>
      </w:pPr>
    </w:p>
    <w:p>
      <w:pPr>
        <w:spacing w:line="592" w:lineRule="exact"/>
        <w:jc w:val="left"/>
        <w:rPr>
          <w:rFonts w:ascii="仿宋_GB2312" w:hAnsi="Times New Roman" w:eastAsia="仿宋_GB2312"/>
          <w:color w:val="000000"/>
          <w:sz w:val="32"/>
          <w:szCs w:val="32"/>
        </w:rPr>
      </w:pPr>
      <w:r>
        <w:rPr>
          <w:rFonts w:hint="eastAsia" w:ascii="仿宋_GB2312" w:hAnsi="Times New Roman" w:eastAsia="仿宋_GB2312"/>
          <w:color w:val="000000"/>
          <w:sz w:val="32"/>
          <w:szCs w:val="32"/>
        </w:rPr>
        <w:t>一次性报价清单：</w:t>
      </w:r>
    </w:p>
    <w:p>
      <w:pPr>
        <w:spacing w:line="592" w:lineRule="exact"/>
        <w:rPr>
          <w:rFonts w:ascii="仿宋_GB2312" w:eastAsia="仿宋_GB2312"/>
          <w:sz w:val="36"/>
        </w:rPr>
      </w:pPr>
      <w:r>
        <w:rPr>
          <w:rFonts w:hint="eastAsia" w:ascii="仿宋_GB2312" w:eastAsia="仿宋_GB2312"/>
          <w:sz w:val="36"/>
        </w:rPr>
        <w:t xml:space="preserve">                                    </w:t>
      </w:r>
    </w:p>
    <w:tbl>
      <w:tblPr>
        <w:tblStyle w:val="8"/>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2"/>
        <w:gridCol w:w="5858"/>
        <w:gridCol w:w="1176"/>
        <w:gridCol w:w="1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2" w:type="dxa"/>
            <w:vAlign w:val="center"/>
          </w:tcPr>
          <w:p>
            <w:pPr>
              <w:spacing w:line="592" w:lineRule="exact"/>
              <w:jc w:val="center"/>
              <w:rPr>
                <w:rFonts w:ascii="仿宋_GB2312" w:eastAsia="仿宋_GB2312"/>
                <w:sz w:val="32"/>
              </w:rPr>
            </w:pPr>
            <w:r>
              <w:rPr>
                <w:rFonts w:hint="eastAsia" w:ascii="仿宋_GB2312" w:hAnsi="Times New Roman" w:eastAsia="仿宋_GB2312"/>
                <w:color w:val="000000"/>
                <w:sz w:val="32"/>
                <w:szCs w:val="32"/>
              </w:rPr>
              <w:t>序号</w:t>
            </w:r>
          </w:p>
        </w:tc>
        <w:tc>
          <w:tcPr>
            <w:tcW w:w="5858" w:type="dxa"/>
            <w:vAlign w:val="center"/>
          </w:tcPr>
          <w:p>
            <w:pPr>
              <w:spacing w:line="592" w:lineRule="exact"/>
              <w:jc w:val="center"/>
              <w:rPr>
                <w:rFonts w:ascii="仿宋_GB2312" w:eastAsia="仿宋_GB2312"/>
                <w:sz w:val="32"/>
              </w:rPr>
            </w:pPr>
            <w:r>
              <w:rPr>
                <w:rFonts w:hint="eastAsia" w:ascii="仿宋_GB2312" w:hAnsi="Times New Roman" w:eastAsia="仿宋_GB2312"/>
                <w:color w:val="000000"/>
                <w:sz w:val="32"/>
                <w:szCs w:val="32"/>
              </w:rPr>
              <w:t>项目名称</w:t>
            </w:r>
          </w:p>
        </w:tc>
        <w:tc>
          <w:tcPr>
            <w:tcW w:w="1176" w:type="dxa"/>
            <w:vAlign w:val="center"/>
          </w:tcPr>
          <w:p>
            <w:pPr>
              <w:spacing w:line="592" w:lineRule="exact"/>
              <w:jc w:val="center"/>
              <w:rPr>
                <w:rFonts w:ascii="仿宋_GB2312" w:eastAsia="仿宋_GB2312"/>
                <w:sz w:val="32"/>
              </w:rPr>
            </w:pPr>
            <w:r>
              <w:rPr>
                <w:rFonts w:hint="eastAsia" w:ascii="仿宋_GB2312" w:hAnsi="Times New Roman" w:eastAsia="仿宋_GB2312"/>
                <w:color w:val="000000"/>
                <w:sz w:val="32"/>
                <w:szCs w:val="32"/>
              </w:rPr>
              <w:t>面积（m</w:t>
            </w:r>
            <w:r>
              <w:rPr>
                <w:rFonts w:hint="eastAsia" w:ascii="仿宋_GB2312" w:hAnsi="Times New Roman" w:eastAsia="仿宋_GB2312"/>
                <w:color w:val="000000"/>
                <w:sz w:val="32"/>
                <w:szCs w:val="32"/>
                <w:vertAlign w:val="superscript"/>
              </w:rPr>
              <w:t>2</w:t>
            </w:r>
            <w:r>
              <w:rPr>
                <w:rFonts w:hint="eastAsia" w:ascii="仿宋_GB2312" w:hAnsi="Times New Roman" w:eastAsia="仿宋_GB2312"/>
                <w:color w:val="000000"/>
                <w:sz w:val="32"/>
                <w:szCs w:val="32"/>
              </w:rPr>
              <w:t>）</w:t>
            </w:r>
          </w:p>
        </w:tc>
        <w:tc>
          <w:tcPr>
            <w:tcW w:w="1837" w:type="dxa"/>
            <w:vAlign w:val="center"/>
          </w:tcPr>
          <w:p>
            <w:pPr>
              <w:spacing w:line="592" w:lineRule="exact"/>
              <w:jc w:val="center"/>
              <w:rPr>
                <w:rFonts w:ascii="仿宋_GB2312" w:hAnsi="Times New Roman" w:eastAsia="仿宋_GB2312"/>
                <w:color w:val="000000"/>
                <w:sz w:val="32"/>
                <w:szCs w:val="32"/>
              </w:rPr>
            </w:pPr>
            <w:r>
              <w:rPr>
                <w:rFonts w:hint="eastAsia" w:ascii="仿宋_GB2312" w:hAnsi="Times New Roman" w:eastAsia="仿宋_GB2312"/>
                <w:color w:val="000000"/>
                <w:sz w:val="32"/>
                <w:szCs w:val="32"/>
              </w:rPr>
              <w:t>租金</w:t>
            </w:r>
          </w:p>
          <w:p>
            <w:pPr>
              <w:spacing w:line="592" w:lineRule="exact"/>
              <w:jc w:val="center"/>
              <w:rPr>
                <w:rFonts w:ascii="仿宋_GB2312" w:eastAsia="仿宋_GB2312"/>
                <w:sz w:val="32"/>
              </w:rPr>
            </w:pPr>
            <w:r>
              <w:rPr>
                <w:rFonts w:hint="eastAsia" w:ascii="仿宋_GB2312" w:hAnsi="Times New Roman" w:eastAsia="仿宋_GB2312"/>
                <w:color w:val="000000"/>
                <w:sz w:val="32"/>
                <w:szCs w:val="32"/>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1052" w:type="dxa"/>
            <w:vAlign w:val="center"/>
          </w:tcPr>
          <w:p>
            <w:pPr>
              <w:spacing w:line="592" w:lineRule="exact"/>
              <w:jc w:val="center"/>
              <w:rPr>
                <w:rFonts w:ascii="仿宋_GB2312" w:eastAsia="仿宋_GB2312"/>
                <w:sz w:val="32"/>
              </w:rPr>
            </w:pPr>
            <w:r>
              <w:rPr>
                <w:rFonts w:hint="eastAsia" w:ascii="仿宋_GB2312" w:eastAsia="仿宋_GB2312"/>
                <w:sz w:val="32"/>
              </w:rPr>
              <w:t>1</w:t>
            </w:r>
          </w:p>
        </w:tc>
        <w:tc>
          <w:tcPr>
            <w:tcW w:w="5858" w:type="dxa"/>
            <w:vAlign w:val="center"/>
          </w:tcPr>
          <w:p>
            <w:pPr>
              <w:spacing w:line="592" w:lineRule="exact"/>
              <w:jc w:val="center"/>
              <w:rPr>
                <w:rFonts w:hint="default" w:ascii="仿宋_GB2312" w:hAnsi="Times New Roman" w:eastAsia="仿宋_GB2312"/>
                <w:color w:val="000000"/>
                <w:sz w:val="32"/>
                <w:szCs w:val="32"/>
                <w:lang w:val="en-US" w:eastAsia="zh-CN"/>
              </w:rPr>
            </w:pPr>
            <w:r>
              <w:rPr>
                <w:rFonts w:hint="eastAsia" w:ascii="仿宋_GB2312" w:hAnsi="Times New Roman" w:eastAsia="仿宋_GB2312"/>
                <w:color w:val="000000"/>
                <w:sz w:val="32"/>
                <w:szCs w:val="32"/>
                <w:lang w:eastAsia="zh-CN"/>
              </w:rPr>
              <w:t>（阜阳路西、淮河路北）淮安大厦4层408室</w:t>
            </w:r>
            <w:r>
              <w:rPr>
                <w:rFonts w:hint="eastAsia" w:ascii="仿宋_GB2312" w:hAnsi="Times New Roman" w:eastAsia="仿宋_GB2312"/>
                <w:color w:val="000000"/>
                <w:sz w:val="32"/>
                <w:szCs w:val="32"/>
              </w:rPr>
              <w:t>租赁项目</w:t>
            </w:r>
          </w:p>
        </w:tc>
        <w:tc>
          <w:tcPr>
            <w:tcW w:w="1176" w:type="dxa"/>
            <w:vAlign w:val="center"/>
          </w:tcPr>
          <w:p>
            <w:pPr>
              <w:spacing w:line="592" w:lineRule="exact"/>
              <w:jc w:val="center"/>
              <w:rPr>
                <w:rFonts w:hint="default" w:ascii="仿宋_GB2312" w:hAnsi="Times New Roman" w:eastAsia="仿宋_GB2312"/>
                <w:color w:val="000000"/>
                <w:sz w:val="32"/>
                <w:szCs w:val="32"/>
                <w:lang w:val="en-US" w:eastAsia="zh-CN"/>
              </w:rPr>
            </w:pPr>
            <w:r>
              <w:rPr>
                <w:rFonts w:hint="eastAsia" w:ascii="仿宋_GB2312" w:hAnsi="Times New Roman" w:eastAsia="仿宋_GB2312"/>
                <w:color w:val="000000"/>
                <w:sz w:val="32"/>
                <w:szCs w:val="32"/>
                <w:lang w:val="en-US" w:eastAsia="zh-CN"/>
              </w:rPr>
              <w:t>32.27</w:t>
            </w:r>
          </w:p>
        </w:tc>
        <w:tc>
          <w:tcPr>
            <w:tcW w:w="1837" w:type="dxa"/>
            <w:vAlign w:val="center"/>
          </w:tcPr>
          <w:p>
            <w:pPr>
              <w:spacing w:line="592" w:lineRule="exact"/>
              <w:jc w:val="center"/>
              <w:rPr>
                <w:rFonts w:hint="default" w:ascii="仿宋_GB2312" w:hAnsi="Times New Roman" w:eastAsia="仿宋_GB2312"/>
                <w:color w:val="000000"/>
                <w:sz w:val="32"/>
                <w:szCs w:val="32"/>
                <w:lang w:val="en-US" w:eastAsia="zh-CN"/>
              </w:rPr>
            </w:pPr>
            <w:r>
              <w:rPr>
                <w:rFonts w:hint="eastAsia" w:ascii="仿宋_GB2312" w:hAnsi="Times New Roman" w:eastAsia="仿宋_GB2312"/>
                <w:color w:val="000000"/>
                <w:sz w:val="32"/>
                <w:szCs w:val="32"/>
                <w:lang w:val="en-US" w:eastAsia="zh-CN"/>
              </w:rPr>
              <w:t>1690.30</w:t>
            </w:r>
          </w:p>
        </w:tc>
      </w:tr>
    </w:tbl>
    <w:p>
      <w:pPr>
        <w:spacing w:line="592" w:lineRule="exact"/>
        <w:ind w:right="600"/>
        <w:jc w:val="right"/>
        <w:rPr>
          <w:rFonts w:ascii="仿宋_GB2312" w:eastAsia="仿宋_GB2312"/>
          <w:sz w:val="28"/>
        </w:rPr>
      </w:pPr>
    </w:p>
    <w:p>
      <w:pPr>
        <w:spacing w:line="592" w:lineRule="exact"/>
        <w:ind w:right="600"/>
        <w:jc w:val="right"/>
        <w:rPr>
          <w:rFonts w:ascii="仿宋_GB2312" w:eastAsia="仿宋_GB2312"/>
          <w:sz w:val="28"/>
        </w:rPr>
      </w:pPr>
    </w:p>
    <w:p>
      <w:pPr>
        <w:spacing w:line="592" w:lineRule="exact"/>
        <w:ind w:right="600"/>
        <w:jc w:val="right"/>
        <w:rPr>
          <w:rFonts w:ascii="仿宋_GB2312" w:eastAsia="仿宋_GB2312"/>
          <w:sz w:val="28"/>
        </w:rPr>
      </w:pPr>
    </w:p>
    <w:p>
      <w:pPr>
        <w:spacing w:line="592" w:lineRule="exact"/>
        <w:ind w:right="640" w:firstLine="3680" w:firstLineChars="1150"/>
        <w:rPr>
          <w:rFonts w:ascii="仿宋_GB2312" w:eastAsia="仿宋_GB2312"/>
          <w:sz w:val="32"/>
        </w:rPr>
      </w:pPr>
      <w:r>
        <w:rPr>
          <w:rFonts w:hint="eastAsia" w:ascii="仿宋_GB2312" w:eastAsia="仿宋_GB2312"/>
          <w:sz w:val="32"/>
        </w:rPr>
        <w:t xml:space="preserve">响应单位（盖章或签字）：      </w:t>
      </w:r>
    </w:p>
    <w:p>
      <w:pPr>
        <w:spacing w:line="592" w:lineRule="exact"/>
        <w:ind w:right="640" w:firstLine="3040" w:firstLineChars="950"/>
        <w:rPr>
          <w:rFonts w:ascii="仿宋_GB2312" w:eastAsia="仿宋_GB2312"/>
          <w:sz w:val="32"/>
        </w:rPr>
      </w:pPr>
      <w:r>
        <w:rPr>
          <w:rFonts w:hint="eastAsia" w:ascii="仿宋_GB2312" w:eastAsia="仿宋_GB2312"/>
          <w:sz w:val="32"/>
        </w:rPr>
        <w:t xml:space="preserve">   </w:t>
      </w:r>
    </w:p>
    <w:p>
      <w:pPr>
        <w:spacing w:line="592" w:lineRule="exact"/>
        <w:ind w:right="640" w:firstLine="3040" w:firstLineChars="950"/>
        <w:rPr>
          <w:rFonts w:ascii="仿宋_GB2312" w:eastAsia="仿宋_GB2312"/>
          <w:sz w:val="32"/>
        </w:rPr>
      </w:pPr>
    </w:p>
    <w:p>
      <w:pPr>
        <w:spacing w:line="592" w:lineRule="exact"/>
        <w:ind w:right="640" w:firstLine="4960" w:firstLineChars="1550"/>
        <w:rPr>
          <w:rFonts w:ascii="仿宋_GB2312" w:eastAsia="仿宋_GB2312"/>
          <w:sz w:val="32"/>
        </w:rPr>
      </w:pPr>
      <w:r>
        <w:rPr>
          <w:rFonts w:hint="eastAsia" w:ascii="仿宋_GB2312" w:eastAsia="仿宋_GB2312"/>
          <w:sz w:val="32"/>
        </w:rPr>
        <w:t xml:space="preserve">年    月    日 </w:t>
      </w:r>
    </w:p>
    <w:p>
      <w:pPr>
        <w:spacing w:line="360" w:lineRule="exact"/>
        <w:ind w:firstLine="3520" w:firstLineChars="1100"/>
        <w:rPr>
          <w:rFonts w:ascii="仿宋_GB2312" w:eastAsia="仿宋_GB2312"/>
          <w:sz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2C058F"/>
    <w:rsid w:val="024263C3"/>
    <w:rsid w:val="04127FFA"/>
    <w:rsid w:val="05BE40FB"/>
    <w:rsid w:val="069862BC"/>
    <w:rsid w:val="070D72A1"/>
    <w:rsid w:val="07962E3E"/>
    <w:rsid w:val="08CF2961"/>
    <w:rsid w:val="0B4313F1"/>
    <w:rsid w:val="0B9D639E"/>
    <w:rsid w:val="0C7E73BB"/>
    <w:rsid w:val="0CAB4347"/>
    <w:rsid w:val="0F0373B1"/>
    <w:rsid w:val="0F3C4F8C"/>
    <w:rsid w:val="10EE5380"/>
    <w:rsid w:val="14293E20"/>
    <w:rsid w:val="14337FB3"/>
    <w:rsid w:val="149547D4"/>
    <w:rsid w:val="15AA7963"/>
    <w:rsid w:val="17385155"/>
    <w:rsid w:val="17503A90"/>
    <w:rsid w:val="17E064BA"/>
    <w:rsid w:val="17F01D32"/>
    <w:rsid w:val="19827B31"/>
    <w:rsid w:val="1D5C71BB"/>
    <w:rsid w:val="1E412CB1"/>
    <w:rsid w:val="1F0C07F6"/>
    <w:rsid w:val="1F693A18"/>
    <w:rsid w:val="221D6484"/>
    <w:rsid w:val="23536501"/>
    <w:rsid w:val="23626B1C"/>
    <w:rsid w:val="23734470"/>
    <w:rsid w:val="240B1533"/>
    <w:rsid w:val="253D5128"/>
    <w:rsid w:val="288B7D93"/>
    <w:rsid w:val="28BC0AC8"/>
    <w:rsid w:val="29082BE0"/>
    <w:rsid w:val="290D35E5"/>
    <w:rsid w:val="295916E5"/>
    <w:rsid w:val="2B696EC7"/>
    <w:rsid w:val="2C1E56F0"/>
    <w:rsid w:val="2C99503A"/>
    <w:rsid w:val="2D3345BA"/>
    <w:rsid w:val="2EAB728B"/>
    <w:rsid w:val="322B080F"/>
    <w:rsid w:val="348B0A01"/>
    <w:rsid w:val="371B0C4C"/>
    <w:rsid w:val="37940FE1"/>
    <w:rsid w:val="37BD07AF"/>
    <w:rsid w:val="38FC1F72"/>
    <w:rsid w:val="39477387"/>
    <w:rsid w:val="396024B0"/>
    <w:rsid w:val="39BB08DC"/>
    <w:rsid w:val="3AE76765"/>
    <w:rsid w:val="3AF46516"/>
    <w:rsid w:val="3BA01C48"/>
    <w:rsid w:val="3BC21C9A"/>
    <w:rsid w:val="3CF2238C"/>
    <w:rsid w:val="3F7D74B7"/>
    <w:rsid w:val="3FC06CA7"/>
    <w:rsid w:val="406A5E3B"/>
    <w:rsid w:val="40E05ADF"/>
    <w:rsid w:val="421D00AE"/>
    <w:rsid w:val="42860734"/>
    <w:rsid w:val="43120317"/>
    <w:rsid w:val="44F1532A"/>
    <w:rsid w:val="45034977"/>
    <w:rsid w:val="4523613D"/>
    <w:rsid w:val="453A6A23"/>
    <w:rsid w:val="45B06662"/>
    <w:rsid w:val="45FF586B"/>
    <w:rsid w:val="47411377"/>
    <w:rsid w:val="4809333E"/>
    <w:rsid w:val="4842699B"/>
    <w:rsid w:val="486B42DC"/>
    <w:rsid w:val="49383A30"/>
    <w:rsid w:val="4987370F"/>
    <w:rsid w:val="49AE1470"/>
    <w:rsid w:val="4B3A470A"/>
    <w:rsid w:val="4B5054E7"/>
    <w:rsid w:val="4CAD13D3"/>
    <w:rsid w:val="4D1D5914"/>
    <w:rsid w:val="4D4D1161"/>
    <w:rsid w:val="4F5C5D3B"/>
    <w:rsid w:val="506378EF"/>
    <w:rsid w:val="50C26901"/>
    <w:rsid w:val="5190705D"/>
    <w:rsid w:val="54CC782F"/>
    <w:rsid w:val="56630BCA"/>
    <w:rsid w:val="57555266"/>
    <w:rsid w:val="581B02E9"/>
    <w:rsid w:val="59A96428"/>
    <w:rsid w:val="59DF6902"/>
    <w:rsid w:val="5AFD4A94"/>
    <w:rsid w:val="5B5B1B0B"/>
    <w:rsid w:val="5FAE6B6D"/>
    <w:rsid w:val="5FAF28C4"/>
    <w:rsid w:val="61254671"/>
    <w:rsid w:val="61894395"/>
    <w:rsid w:val="620C10EB"/>
    <w:rsid w:val="62556F61"/>
    <w:rsid w:val="62B6027F"/>
    <w:rsid w:val="630C4094"/>
    <w:rsid w:val="6321792E"/>
    <w:rsid w:val="63667240"/>
    <w:rsid w:val="63FA1420"/>
    <w:rsid w:val="64380305"/>
    <w:rsid w:val="68BF1E69"/>
    <w:rsid w:val="6D7E0346"/>
    <w:rsid w:val="71E75B6E"/>
    <w:rsid w:val="74512765"/>
    <w:rsid w:val="751B7C2F"/>
    <w:rsid w:val="7A4D2CEB"/>
    <w:rsid w:val="7D2D3D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5">
    <w:name w:val="heading 2"/>
    <w:basedOn w:val="1"/>
    <w:next w:val="1"/>
    <w:qFormat/>
    <w:uiPriority w:val="9"/>
    <w:pPr>
      <w:widowControl/>
      <w:spacing w:before="100" w:beforeAutospacing="1" w:after="100" w:afterAutospacing="1"/>
      <w:jc w:val="left"/>
      <w:outlineLvl w:val="1"/>
    </w:pPr>
    <w:rPr>
      <w:rFonts w:ascii="宋体" w:hAnsi="宋体" w:cs="宋体"/>
      <w:b/>
      <w:bCs/>
      <w:kern w:val="0"/>
      <w:sz w:val="36"/>
      <w:szCs w:val="36"/>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ind w:firstLine="420" w:firstLineChars="200"/>
    </w:pPr>
  </w:style>
  <w:style w:type="paragraph" w:styleId="3">
    <w:name w:val="Body Text Indent"/>
    <w:basedOn w:val="1"/>
    <w:next w:val="4"/>
    <w:qFormat/>
    <w:uiPriority w:val="0"/>
    <w:pPr>
      <w:spacing w:after="120"/>
      <w:ind w:left="420" w:leftChars="200"/>
    </w:pPr>
  </w:style>
  <w:style w:type="paragraph" w:styleId="4">
    <w:name w:val="envelope return"/>
    <w:basedOn w:val="1"/>
    <w:qFormat/>
    <w:uiPriority w:val="0"/>
    <w:pPr>
      <w:snapToGrid w:val="0"/>
    </w:pPr>
    <w:rPr>
      <w:rFonts w:ascii="Arial" w:hAnsi="Arial"/>
    </w:rPr>
  </w:style>
  <w:style w:type="paragraph" w:styleId="6">
    <w:name w:val="Body Text"/>
    <w:basedOn w:val="1"/>
    <w:qFormat/>
    <w:uiPriority w:val="0"/>
    <w:pPr>
      <w:jc w:val="center"/>
    </w:pPr>
    <w:rPr>
      <w:b/>
      <w:bCs/>
      <w:sz w:val="44"/>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1062</Words>
  <Characters>1130</Characters>
  <Lines>0</Lines>
  <Paragraphs>0</Paragraphs>
  <TotalTime>5</TotalTime>
  <ScaleCrop>false</ScaleCrop>
  <LinksUpToDate>false</LinksUpToDate>
  <CharactersWithSpaces>1235</CharactersWithSpaces>
  <Application>WPS Office_11.8.2.12187_F1E327BC-269C-435d-A152-05C5408002CA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2024-08-20T02:16:00Z</dcterms:created>
  <dc:creator>Lenovo</dc:creator>
  <cp:lastModifiedBy>Lenovo</cp:lastModifiedBy>
  <dcterms:modified xsi:type="dcterms:W3CDTF">2025-06-10T00:49:32Z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2052-11.8.2.12187</vt:lpwstr>
  </property>
  <property fmtid="{D5CDD505-2E9C-101B-9397-08002B2CF9AE}" pid="3" name="ICV">
    <vt:lpwstr>48B0E9DE97294080B1CF46AB94EBFACA</vt:lpwstr>
  </property>
</Properties>
</file>