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宏图大厦1718室</w:t>
      </w:r>
      <w:r>
        <w:rPr>
          <w:rFonts w:hint="eastAsia" w:ascii="方正小标宋简体" w:eastAsia="方正小标宋简体"/>
          <w:b w:val="0"/>
          <w:bCs w:val="0"/>
          <w:sz w:val="44"/>
          <w:szCs w:val="44"/>
          <w:lang w:val="en-US" w:eastAsia="zh-CN" w:bidi="ar"/>
        </w:rPr>
        <w:t>房屋</w:t>
      </w:r>
    </w:p>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宏图大厦1718室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lang w:eastAsia="zh-CN"/>
        </w:rPr>
        <w:t>。</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68.7</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24732.00</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租期一年，租期内租金价格无递增，无免租金装修期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11</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bookmarkStart w:id="1" w:name="_GoBack"/>
      <w:bookmarkEnd w:id="1"/>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5日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宏图大厦1718室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宏图大厦1718室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68.7</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24732.00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1FD45B6B"/>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1019</Words>
  <Characters>1090</Characters>
  <Lines>0</Lines>
  <Paragraphs>0</Paragraphs>
  <TotalTime>2</TotalTime>
  <ScaleCrop>false</ScaleCrop>
  <LinksUpToDate>false</LinksUpToDate>
  <CharactersWithSpaces>1195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2025-06-04T02:42:10Z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